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57" w:rsidRPr="00055A72" w:rsidRDefault="00347D57" w:rsidP="00055A72">
      <w:pPr>
        <w:spacing w:after="0" w:line="240" w:lineRule="auto"/>
        <w:jc w:val="both"/>
        <w:rPr>
          <w:rFonts w:cstheme="minorHAnsi"/>
          <w:sz w:val="24"/>
          <w:szCs w:val="24"/>
          <w:lang w:val="ro-RO"/>
        </w:rPr>
      </w:pPr>
    </w:p>
    <w:p w:rsidR="0082290F" w:rsidRPr="00055A72" w:rsidRDefault="0026063B" w:rsidP="00055A72">
      <w:pPr>
        <w:spacing w:after="0" w:line="240" w:lineRule="auto"/>
        <w:jc w:val="both"/>
        <w:rPr>
          <w:rFonts w:cstheme="minorHAnsi"/>
          <w:b/>
          <w:bCs/>
          <w:sz w:val="24"/>
          <w:szCs w:val="24"/>
          <w:lang w:val="ro-RO"/>
        </w:rPr>
      </w:pPr>
      <w:r>
        <w:rPr>
          <w:rFonts w:cstheme="minorHAnsi"/>
          <w:b/>
          <w:bCs/>
          <w:sz w:val="24"/>
          <w:szCs w:val="24"/>
          <w:lang w:val="ro-RO"/>
        </w:rPr>
        <w:t xml:space="preserve">            </w:t>
      </w:r>
      <w:r w:rsidR="00F72421" w:rsidRPr="00055A72">
        <w:rPr>
          <w:rFonts w:cstheme="minorHAnsi"/>
          <w:b/>
          <w:bCs/>
          <w:sz w:val="24"/>
          <w:szCs w:val="24"/>
          <w:lang w:val="ro-RO"/>
        </w:rPr>
        <w:t>Sibiu</w:t>
      </w:r>
      <w:bookmarkStart w:id="0" w:name="bookmark1"/>
    </w:p>
    <w:p w:rsidR="00ED3D04" w:rsidRPr="00055A72" w:rsidRDefault="0026063B" w:rsidP="00055A72">
      <w:pPr>
        <w:spacing w:after="0" w:line="240" w:lineRule="auto"/>
        <w:jc w:val="both"/>
        <w:rPr>
          <w:rFonts w:cstheme="minorHAnsi"/>
          <w:b/>
          <w:bCs/>
          <w:sz w:val="24"/>
          <w:szCs w:val="24"/>
          <w:lang w:val="ro-RO"/>
        </w:rPr>
      </w:pPr>
      <w:r>
        <w:rPr>
          <w:rFonts w:cstheme="minorHAnsi"/>
          <w:b/>
          <w:bCs/>
          <w:sz w:val="24"/>
          <w:szCs w:val="24"/>
          <w:lang w:val="ro-RO"/>
        </w:rPr>
        <w:t xml:space="preserve">        </w:t>
      </w:r>
      <w:r w:rsidR="00055A72" w:rsidRPr="00055A72">
        <w:rPr>
          <w:rFonts w:cstheme="minorHAnsi"/>
          <w:b/>
          <w:bCs/>
          <w:sz w:val="24"/>
          <w:szCs w:val="24"/>
          <w:lang w:val="ro-RO"/>
        </w:rPr>
        <w:t>6</w:t>
      </w:r>
      <w:r w:rsidR="0082290F" w:rsidRPr="00055A72">
        <w:rPr>
          <w:rFonts w:cstheme="minorHAnsi"/>
          <w:b/>
          <w:bCs/>
          <w:sz w:val="24"/>
          <w:szCs w:val="24"/>
          <w:lang w:val="ro-RO"/>
        </w:rPr>
        <w:t xml:space="preserve"> mai </w:t>
      </w:r>
      <w:r w:rsidR="00ED3D04" w:rsidRPr="00055A72">
        <w:rPr>
          <w:rFonts w:cstheme="minorHAnsi"/>
          <w:b/>
          <w:bCs/>
          <w:sz w:val="24"/>
          <w:szCs w:val="24"/>
          <w:lang w:val="ro-RO"/>
        </w:rPr>
        <w:t>20</w:t>
      </w:r>
      <w:r w:rsidR="001016CC" w:rsidRPr="00055A72">
        <w:rPr>
          <w:rFonts w:cstheme="minorHAnsi"/>
          <w:b/>
          <w:bCs/>
          <w:sz w:val="24"/>
          <w:szCs w:val="24"/>
          <w:lang w:val="ro-RO"/>
        </w:rPr>
        <w:t>20</w:t>
      </w:r>
    </w:p>
    <w:p w:rsidR="001016CC" w:rsidRPr="00055A72" w:rsidRDefault="001016CC" w:rsidP="00055A72">
      <w:pPr>
        <w:spacing w:after="0" w:line="240" w:lineRule="auto"/>
        <w:jc w:val="both"/>
        <w:rPr>
          <w:rFonts w:cstheme="minorHAnsi"/>
          <w:b/>
          <w:bCs/>
          <w:sz w:val="24"/>
          <w:szCs w:val="24"/>
          <w:lang w:val="ro-RO"/>
        </w:rPr>
      </w:pPr>
      <w:r w:rsidRPr="00055A72">
        <w:rPr>
          <w:rFonts w:cstheme="minorHAnsi"/>
          <w:b/>
          <w:bCs/>
          <w:sz w:val="24"/>
          <w:szCs w:val="24"/>
          <w:lang w:val="ro-RO"/>
        </w:rPr>
        <w:t>Comunicat de presă</w:t>
      </w:r>
    </w:p>
    <w:p w:rsidR="00055A72" w:rsidRDefault="00055A72" w:rsidP="00055A72">
      <w:pPr>
        <w:spacing w:line="240" w:lineRule="auto"/>
        <w:rPr>
          <w:rFonts w:cstheme="minorHAnsi"/>
          <w:b/>
          <w:bCs/>
          <w:sz w:val="24"/>
          <w:szCs w:val="24"/>
          <w:lang w:val="ro-RO"/>
        </w:rPr>
      </w:pPr>
    </w:p>
    <w:p w:rsidR="00055A72" w:rsidRPr="00055A72" w:rsidRDefault="00055A72" w:rsidP="00055A72">
      <w:pPr>
        <w:spacing w:line="240" w:lineRule="auto"/>
        <w:jc w:val="center"/>
        <w:rPr>
          <w:rFonts w:cstheme="minorHAnsi"/>
          <w:b/>
          <w:bCs/>
          <w:sz w:val="24"/>
          <w:szCs w:val="24"/>
          <w:lang w:val="ro-RO"/>
        </w:rPr>
      </w:pPr>
      <w:r w:rsidRPr="00055A72">
        <w:rPr>
          <w:rFonts w:cstheme="minorHAnsi"/>
          <w:b/>
          <w:bCs/>
          <w:sz w:val="24"/>
          <w:szCs w:val="24"/>
          <w:lang w:val="ro-RO"/>
        </w:rPr>
        <w:t>Testarea RT-PCR: o prioritate absolută pentru județul Sibiu</w:t>
      </w:r>
    </w:p>
    <w:p w:rsidR="00055A72" w:rsidRDefault="00055A72" w:rsidP="00055A72">
      <w:pPr>
        <w:spacing w:after="0" w:line="240" w:lineRule="auto"/>
        <w:ind w:firstLine="851"/>
        <w:jc w:val="both"/>
        <w:rPr>
          <w:rFonts w:cstheme="minorHAnsi"/>
          <w:sz w:val="24"/>
          <w:szCs w:val="24"/>
          <w:lang w:val="ro-RO"/>
        </w:rPr>
      </w:pPr>
      <w:r w:rsidRPr="00055A72">
        <w:rPr>
          <w:rFonts w:cstheme="minorHAnsi"/>
          <w:sz w:val="24"/>
          <w:szCs w:val="24"/>
          <w:lang w:val="ro-RO"/>
        </w:rPr>
        <w:t>Prima suspiciune de infectare cu Covid 19 în județul Sibiu, a fost înregistrată  în data de 24 februarie 2020. În acel moment județul Sibiu nu avea capacitate de testare, iar primele teste au fost făcute la Cluj și Timișoara, ceea ce a făcut ca rezultatele să fie disponibile într-un timp mai îndelungat decât ar fi fost de dorit.</w:t>
      </w:r>
    </w:p>
    <w:p w:rsidR="00055A72" w:rsidRDefault="00055A72" w:rsidP="00055A72">
      <w:pPr>
        <w:spacing w:after="0" w:line="240" w:lineRule="auto"/>
        <w:ind w:firstLine="851"/>
        <w:jc w:val="both"/>
        <w:rPr>
          <w:rFonts w:cstheme="minorHAnsi"/>
          <w:sz w:val="24"/>
          <w:szCs w:val="24"/>
          <w:lang w:val="ro-RO"/>
        </w:rPr>
      </w:pPr>
      <w:r w:rsidRPr="00055A72">
        <w:rPr>
          <w:rFonts w:cstheme="minorHAnsi"/>
          <w:sz w:val="24"/>
          <w:szCs w:val="24"/>
          <w:lang w:val="ro-RO"/>
        </w:rPr>
        <w:t>Astăzi este în funcțiune un aparat RT-PCR, care efectuează teste din 3 aprilie 2020. Inițial a fost folosit un extractor manual,  linia de testare fiind deservită de 3 medici primari și de un biolog cu experiență. Ulterior, în urma eforturilor Spitalului Clinic Județean Sibiu și ale Consiliul Județean, capacitatea de testare a crescut grație dotării laboratorului cu un extractor automat pus la dispoziție de către Institutul de Biologie și Patologie Celulară „Nicolae Simionescu“ din București.</w:t>
      </w:r>
    </w:p>
    <w:p w:rsidR="00055A72" w:rsidRDefault="00055A72" w:rsidP="00055A72">
      <w:pPr>
        <w:spacing w:after="0" w:line="240" w:lineRule="auto"/>
        <w:ind w:firstLine="851"/>
        <w:jc w:val="both"/>
        <w:rPr>
          <w:rFonts w:cstheme="minorHAnsi"/>
          <w:sz w:val="24"/>
          <w:szCs w:val="24"/>
          <w:lang w:val="ro-RO"/>
        </w:rPr>
      </w:pPr>
      <w:r w:rsidRPr="00055A72">
        <w:rPr>
          <w:rFonts w:cstheme="minorHAnsi"/>
          <w:b/>
          <w:bCs/>
          <w:sz w:val="24"/>
          <w:szCs w:val="24"/>
          <w:lang w:val="ro-RO"/>
        </w:rPr>
        <w:t xml:space="preserve">De la punerea în funcțiune a liniei de testare până în 03.05.2020 au fost realizate la Spitalul Clinic Județean de Urgență Sibiu 3.276 teste, maximul zilnic fiind de 197 teste, iar media zilnică a fost de 110 teste. </w:t>
      </w:r>
      <w:r w:rsidRPr="00055A72">
        <w:rPr>
          <w:rFonts w:cstheme="minorHAnsi"/>
          <w:sz w:val="24"/>
          <w:szCs w:val="24"/>
          <w:lang w:val="ro-RO"/>
        </w:rPr>
        <w:t>Pentru testare a fost folosit algoritmul stabilit de către Ministerul Sănătății, dar au fost făcute și teste suplimentare finanțate de către Consiliul Județean Sibiu și din donații.</w:t>
      </w:r>
    </w:p>
    <w:p w:rsidR="00055A72" w:rsidRDefault="00055A72" w:rsidP="00055A72">
      <w:pPr>
        <w:spacing w:after="0" w:line="240" w:lineRule="auto"/>
        <w:ind w:firstLine="851"/>
        <w:jc w:val="both"/>
        <w:rPr>
          <w:rFonts w:cstheme="minorHAnsi"/>
          <w:sz w:val="24"/>
          <w:szCs w:val="24"/>
          <w:lang w:val="ro-RO"/>
        </w:rPr>
      </w:pPr>
      <w:r w:rsidRPr="00055A72">
        <w:rPr>
          <w:rFonts w:cstheme="minorHAnsi"/>
          <w:sz w:val="24"/>
          <w:szCs w:val="24"/>
          <w:lang w:val="ro-RO"/>
        </w:rPr>
        <w:t>Achiziția kiturilor de testare continuă să fie greoaie și problematică, pentru că, deși sunt disponibili suficienți bani pentru cumpărare, cererea este mult mai mare decât oferta. Astăzi avem disponibile kituri complete pentru  aproximativ 1700 de testări, iar alte kituri care vor asigura aproximativ 3400  de testări se află în diferite faze de achiziție.</w:t>
      </w:r>
    </w:p>
    <w:p w:rsidR="00055A72" w:rsidRDefault="00055A72" w:rsidP="00055A72">
      <w:pPr>
        <w:spacing w:after="0" w:line="240" w:lineRule="auto"/>
        <w:ind w:firstLine="851"/>
        <w:jc w:val="both"/>
        <w:rPr>
          <w:rFonts w:cstheme="minorHAnsi"/>
          <w:sz w:val="24"/>
          <w:szCs w:val="24"/>
          <w:lang w:val="ro-RO"/>
        </w:rPr>
      </w:pPr>
      <w:r w:rsidRPr="00055A72">
        <w:rPr>
          <w:rFonts w:cstheme="minorHAnsi"/>
          <w:b/>
          <w:bCs/>
          <w:sz w:val="24"/>
          <w:szCs w:val="24"/>
          <w:lang w:val="ro-RO"/>
        </w:rPr>
        <w:t>Un al doilea aparat RT-PCR</w:t>
      </w:r>
      <w:r w:rsidRPr="00055A72">
        <w:rPr>
          <w:rFonts w:cstheme="minorHAnsi"/>
          <w:sz w:val="24"/>
          <w:szCs w:val="24"/>
          <w:lang w:val="ro-RO"/>
        </w:rPr>
        <w:t xml:space="preserve"> este achiziționat, fiind finanțat de către Ministerul Sănătății și Consiliul Județean Sibiu. Aparatul este programat să ajungă la Sibiu la mijlocul acestei luni.</w:t>
      </w:r>
    </w:p>
    <w:p w:rsidR="00055A72" w:rsidRDefault="00055A72" w:rsidP="00055A72">
      <w:pPr>
        <w:spacing w:after="0" w:line="240" w:lineRule="auto"/>
        <w:ind w:firstLine="851"/>
        <w:jc w:val="both"/>
        <w:rPr>
          <w:rFonts w:cstheme="minorHAnsi"/>
          <w:sz w:val="24"/>
          <w:szCs w:val="24"/>
          <w:lang w:val="ro-RO"/>
        </w:rPr>
      </w:pPr>
      <w:r w:rsidRPr="00055A72">
        <w:rPr>
          <w:rFonts w:cstheme="minorHAnsi"/>
          <w:b/>
          <w:bCs/>
          <w:sz w:val="24"/>
          <w:szCs w:val="24"/>
          <w:lang w:val="ro-RO"/>
        </w:rPr>
        <w:t>O nouă linie automată completă de testare</w:t>
      </w:r>
      <w:r w:rsidRPr="00055A72">
        <w:rPr>
          <w:rFonts w:cstheme="minorHAnsi"/>
          <w:sz w:val="24"/>
          <w:szCs w:val="24"/>
          <w:lang w:val="ro-RO"/>
        </w:rPr>
        <w:t xml:space="preserve"> va fi finanțată de Consiliul Județean Sibiu. Discuțiile cu producătorul unui astfel de echipament sunt în curs, iar linia va putea realiza 400 de teste pe zi.</w:t>
      </w:r>
    </w:p>
    <w:p w:rsidR="00055A72" w:rsidRDefault="00055A72" w:rsidP="00055A72">
      <w:pPr>
        <w:spacing w:after="0" w:line="240" w:lineRule="auto"/>
        <w:ind w:firstLine="851"/>
        <w:jc w:val="both"/>
        <w:rPr>
          <w:rFonts w:cstheme="minorHAnsi"/>
          <w:sz w:val="24"/>
          <w:szCs w:val="24"/>
          <w:lang w:val="ro-RO"/>
        </w:rPr>
      </w:pPr>
      <w:r w:rsidRPr="00055A72">
        <w:rPr>
          <w:rFonts w:cstheme="minorHAnsi"/>
          <w:color w:val="1C1E21"/>
          <w:sz w:val="24"/>
          <w:szCs w:val="24"/>
          <w:shd w:val="clear" w:color="auto" w:fill="FFFFFF"/>
          <w:lang w:val="ro-RO"/>
        </w:rPr>
        <w:t>În plus față de testarea RT-PCR, Consiliul Județean Sibiu, Fundația Comunitară Sibiu și donatorii săi au convenit ca din fondurile strânse să achiziționeze un aparat de testare rapidă pe bază de anticorpi. Aparatul a fost instalat la spital, personalul a fost instruit pentru a-l utiliza și este în curs de elaborare strategia de testare pe bază de anticorpi, aceasta nefiind stabilită la nivel național.</w:t>
      </w:r>
    </w:p>
    <w:p w:rsidR="00055A72" w:rsidRDefault="00055A72" w:rsidP="00055A72">
      <w:pPr>
        <w:spacing w:after="0" w:line="240" w:lineRule="auto"/>
        <w:ind w:firstLine="851"/>
        <w:jc w:val="both"/>
        <w:rPr>
          <w:rFonts w:cstheme="minorHAnsi"/>
          <w:sz w:val="24"/>
          <w:szCs w:val="24"/>
          <w:lang w:val="ro-RO"/>
        </w:rPr>
      </w:pPr>
      <w:r w:rsidRPr="00055A72">
        <w:rPr>
          <w:rFonts w:cstheme="minorHAnsi"/>
          <w:color w:val="1C1E21"/>
          <w:sz w:val="24"/>
          <w:szCs w:val="24"/>
          <w:shd w:val="clear" w:color="auto" w:fill="FFFFFF"/>
          <w:lang w:val="ro-RO"/>
        </w:rPr>
        <w:t>În continuare, însă, pentru următoarea perioadă principala metodă de prevenție și control a pandemiei o va constitui distanțarea socială însoțită de respectarea cu strictețe a regulilor de igienă personală. Fiecare dintre noi se poate proteja și ne poate proteja respectând din proprie inițiativă măsurile recomandate de specialiști și autorități.</w:t>
      </w:r>
      <w:r w:rsidRPr="00055A72">
        <w:rPr>
          <w:rFonts w:cstheme="minorHAnsi"/>
          <w:sz w:val="24"/>
          <w:szCs w:val="24"/>
          <w:lang w:val="ro-RO"/>
        </w:rPr>
        <w:t xml:space="preserve"> </w:t>
      </w:r>
      <w:r>
        <w:rPr>
          <w:rFonts w:cstheme="minorHAnsi"/>
          <w:sz w:val="24"/>
          <w:szCs w:val="24"/>
          <w:lang w:val="ro-RO"/>
        </w:rPr>
        <w:t xml:space="preserve"> </w:t>
      </w:r>
    </w:p>
    <w:p w:rsidR="00055A72" w:rsidRPr="00055A72" w:rsidRDefault="00055A72" w:rsidP="00055A72">
      <w:pPr>
        <w:spacing w:after="0" w:line="240" w:lineRule="auto"/>
        <w:ind w:firstLine="851"/>
        <w:jc w:val="both"/>
        <w:rPr>
          <w:rFonts w:cstheme="minorHAnsi"/>
          <w:sz w:val="24"/>
          <w:szCs w:val="24"/>
          <w:lang w:val="ro-RO"/>
        </w:rPr>
      </w:pPr>
    </w:p>
    <w:p w:rsidR="00510F2B" w:rsidRPr="00055A72" w:rsidRDefault="00371CE8" w:rsidP="00055A72">
      <w:pPr>
        <w:spacing w:after="0" w:line="240" w:lineRule="auto"/>
        <w:jc w:val="both"/>
        <w:rPr>
          <w:rFonts w:cstheme="minorHAnsi"/>
          <w:b/>
          <w:sz w:val="24"/>
          <w:szCs w:val="24"/>
          <w:lang w:val="ro-RO"/>
        </w:rPr>
      </w:pPr>
      <w:r w:rsidRPr="00055A72">
        <w:rPr>
          <w:rFonts w:cstheme="minorHAnsi"/>
          <w:b/>
          <w:sz w:val="24"/>
          <w:szCs w:val="24"/>
          <w:lang w:val="ro-RO"/>
        </w:rPr>
        <w:t xml:space="preserve">Cornel Benchea </w:t>
      </w:r>
      <w:r w:rsidR="00510F2B" w:rsidRPr="00055A72">
        <w:rPr>
          <w:rFonts w:cstheme="minorHAnsi"/>
          <w:b/>
          <w:sz w:val="24"/>
          <w:szCs w:val="24"/>
          <w:lang w:val="ro-RO"/>
        </w:rPr>
        <w:t xml:space="preserve">                </w:t>
      </w:r>
      <w:r w:rsidR="00407D32" w:rsidRPr="00055A72">
        <w:rPr>
          <w:rFonts w:cstheme="minorHAnsi"/>
          <w:b/>
          <w:sz w:val="24"/>
          <w:szCs w:val="24"/>
          <w:lang w:val="ro-RO"/>
        </w:rPr>
        <w:t xml:space="preserve">  </w:t>
      </w:r>
      <w:r w:rsidR="00510F2B" w:rsidRPr="00055A72">
        <w:rPr>
          <w:rFonts w:cstheme="minorHAnsi"/>
          <w:b/>
          <w:sz w:val="24"/>
          <w:szCs w:val="24"/>
          <w:lang w:val="ro-RO"/>
        </w:rPr>
        <w:t xml:space="preserve">       </w:t>
      </w:r>
      <w:r w:rsidRPr="00055A72">
        <w:rPr>
          <w:rFonts w:cstheme="minorHAnsi"/>
          <w:b/>
          <w:sz w:val="24"/>
          <w:szCs w:val="24"/>
          <w:lang w:val="ro-RO"/>
        </w:rPr>
        <w:t xml:space="preserve">                                                                          </w:t>
      </w:r>
      <w:r w:rsidR="00510F2B" w:rsidRPr="00055A72">
        <w:rPr>
          <w:rFonts w:cstheme="minorHAnsi"/>
          <w:b/>
          <w:sz w:val="24"/>
          <w:szCs w:val="24"/>
          <w:lang w:val="ro-RO"/>
        </w:rPr>
        <w:t xml:space="preserve"> Decebal Todăriță</w:t>
      </w:r>
    </w:p>
    <w:p w:rsidR="00510F2B" w:rsidRPr="00055A72" w:rsidRDefault="00055A72" w:rsidP="00055A72">
      <w:pPr>
        <w:spacing w:after="0" w:line="240" w:lineRule="auto"/>
        <w:jc w:val="both"/>
        <w:rPr>
          <w:rFonts w:cstheme="minorHAnsi"/>
          <w:b/>
          <w:sz w:val="24"/>
          <w:szCs w:val="24"/>
          <w:lang w:val="ro-RO"/>
        </w:rPr>
      </w:pPr>
      <w:r>
        <w:rPr>
          <w:rFonts w:cstheme="minorHAnsi"/>
          <w:b/>
          <w:sz w:val="24"/>
          <w:szCs w:val="24"/>
          <w:lang w:val="ro-RO"/>
        </w:rPr>
        <w:t xml:space="preserve">      </w:t>
      </w:r>
      <w:r w:rsidR="00371CE8" w:rsidRPr="00055A72">
        <w:rPr>
          <w:rFonts w:cstheme="minorHAnsi"/>
          <w:b/>
          <w:sz w:val="24"/>
          <w:szCs w:val="24"/>
          <w:lang w:val="ro-RO"/>
        </w:rPr>
        <w:t>Manager</w:t>
      </w:r>
      <w:r w:rsidR="00510F2B" w:rsidRPr="00055A72">
        <w:rPr>
          <w:rFonts w:cstheme="minorHAnsi"/>
          <w:b/>
          <w:sz w:val="24"/>
          <w:szCs w:val="24"/>
          <w:lang w:val="ro-RO"/>
        </w:rPr>
        <w:t xml:space="preserve">                                                                                      </w:t>
      </w:r>
      <w:r w:rsidR="00371CE8" w:rsidRPr="00055A72">
        <w:rPr>
          <w:rFonts w:cstheme="minorHAnsi"/>
          <w:b/>
          <w:sz w:val="24"/>
          <w:szCs w:val="24"/>
          <w:lang w:val="ro-RO"/>
        </w:rPr>
        <w:t xml:space="preserve">                   </w:t>
      </w:r>
      <w:r>
        <w:rPr>
          <w:rFonts w:cstheme="minorHAnsi"/>
          <w:b/>
          <w:sz w:val="24"/>
          <w:szCs w:val="24"/>
          <w:lang w:val="ro-RO"/>
        </w:rPr>
        <w:t xml:space="preserve"> </w:t>
      </w:r>
      <w:r w:rsidR="00510F2B" w:rsidRPr="00055A72">
        <w:rPr>
          <w:rFonts w:cstheme="minorHAnsi"/>
          <w:b/>
          <w:sz w:val="24"/>
          <w:szCs w:val="24"/>
          <w:lang w:val="ro-RO"/>
        </w:rPr>
        <w:t>Purtător de cuvânt</w:t>
      </w:r>
    </w:p>
    <w:bookmarkEnd w:id="0"/>
    <w:p w:rsidR="006B52EB" w:rsidRPr="00055A72" w:rsidRDefault="006B52EB" w:rsidP="00055A72">
      <w:pPr>
        <w:spacing w:after="0" w:line="240" w:lineRule="auto"/>
        <w:jc w:val="both"/>
        <w:rPr>
          <w:rFonts w:cstheme="minorHAnsi"/>
          <w:sz w:val="24"/>
          <w:szCs w:val="24"/>
          <w:lang w:val="ro-RO"/>
        </w:rPr>
      </w:pPr>
    </w:p>
    <w:sectPr w:rsidR="006B52EB" w:rsidRPr="00055A72" w:rsidSect="00407D32">
      <w:headerReference w:type="default" r:id="rId8"/>
      <w:pgSz w:w="12240" w:h="15840"/>
      <w:pgMar w:top="567" w:right="1134" w:bottom="1134" w:left="1474" w:header="28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AD0" w:rsidRDefault="00DB7AD0" w:rsidP="00347D57">
      <w:pPr>
        <w:spacing w:after="0" w:line="240" w:lineRule="auto"/>
      </w:pPr>
      <w:r>
        <w:separator/>
      </w:r>
    </w:p>
  </w:endnote>
  <w:endnote w:type="continuationSeparator" w:id="0">
    <w:p w:rsidR="00DB7AD0" w:rsidRDefault="00DB7AD0" w:rsidP="00347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AD0" w:rsidRDefault="00DB7AD0" w:rsidP="00347D57">
      <w:pPr>
        <w:spacing w:after="0" w:line="240" w:lineRule="auto"/>
      </w:pPr>
      <w:r>
        <w:separator/>
      </w:r>
    </w:p>
  </w:footnote>
  <w:footnote w:type="continuationSeparator" w:id="0">
    <w:p w:rsidR="00DB7AD0" w:rsidRDefault="00DB7AD0" w:rsidP="00347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0D" w:rsidRDefault="008D040D" w:rsidP="00B77ED4">
    <w:pPr>
      <w:pStyle w:val="Header"/>
      <w:tabs>
        <w:tab w:val="clear" w:pos="9360"/>
        <w:tab w:val="right" w:pos="9923"/>
      </w:tabs>
      <w:ind w:left="-993"/>
      <w:rPr>
        <w:noProof/>
      </w:rPr>
    </w:pPr>
  </w:p>
  <w:p w:rsidR="00347D57" w:rsidRDefault="008D040D" w:rsidP="00055A72">
    <w:pPr>
      <w:pStyle w:val="Header"/>
      <w:tabs>
        <w:tab w:val="clear" w:pos="9360"/>
        <w:tab w:val="right" w:pos="9923"/>
      </w:tabs>
      <w:ind w:left="-993"/>
      <w:jc w:val="center"/>
    </w:pPr>
    <w:r>
      <w:rPr>
        <w:noProof/>
      </w:rPr>
      <w:drawing>
        <wp:inline distT="0" distB="0" distL="0" distR="0">
          <wp:extent cx="5960713" cy="923026"/>
          <wp:effectExtent l="19050" t="0" r="1937" b="0"/>
          <wp:docPr id="2" name="Picture 1" descr="antet2019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2019 oficial.jpg"/>
                  <pic:cNvPicPr/>
                </pic:nvPicPr>
                <pic:blipFill>
                  <a:blip r:embed="rId1"/>
                  <a:stretch>
                    <a:fillRect/>
                  </a:stretch>
                </pic:blipFill>
                <pic:spPr>
                  <a:xfrm>
                    <a:off x="0" y="0"/>
                    <a:ext cx="5966519" cy="9239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4727"/>
    <w:multiLevelType w:val="multilevel"/>
    <w:tmpl w:val="C584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92D9B"/>
    <w:multiLevelType w:val="multilevel"/>
    <w:tmpl w:val="7D42B0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0E7AEB"/>
    <w:multiLevelType w:val="multilevel"/>
    <w:tmpl w:val="AE6014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9535C7"/>
    <w:multiLevelType w:val="multilevel"/>
    <w:tmpl w:val="A90A72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D5267E"/>
    <w:multiLevelType w:val="multilevel"/>
    <w:tmpl w:val="B1F81FD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DA0766"/>
    <w:multiLevelType w:val="multilevel"/>
    <w:tmpl w:val="0302C7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9C7D5C"/>
    <w:multiLevelType w:val="multilevel"/>
    <w:tmpl w:val="F3FCC9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E92712"/>
    <w:multiLevelType w:val="hybridMultilevel"/>
    <w:tmpl w:val="01F445BE"/>
    <w:lvl w:ilvl="0" w:tplc="88A0D0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72541"/>
    <w:multiLevelType w:val="multilevel"/>
    <w:tmpl w:val="DF72BB5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FB4A84"/>
    <w:multiLevelType w:val="multilevel"/>
    <w:tmpl w:val="C23AAA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4819B4"/>
    <w:multiLevelType w:val="hybridMultilevel"/>
    <w:tmpl w:val="D63AE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632EE0"/>
    <w:multiLevelType w:val="multilevel"/>
    <w:tmpl w:val="1DF48F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157E3B"/>
    <w:multiLevelType w:val="multilevel"/>
    <w:tmpl w:val="DB3040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460F32"/>
    <w:multiLevelType w:val="multilevel"/>
    <w:tmpl w:val="4B4E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DF4D74"/>
    <w:multiLevelType w:val="multilevel"/>
    <w:tmpl w:val="4D34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3"/>
  </w:num>
  <w:num w:numId="4">
    <w:abstractNumId w:val="4"/>
  </w:num>
  <w:num w:numId="5">
    <w:abstractNumId w:val="11"/>
  </w:num>
  <w:num w:numId="6">
    <w:abstractNumId w:val="12"/>
  </w:num>
  <w:num w:numId="7">
    <w:abstractNumId w:val="1"/>
  </w:num>
  <w:num w:numId="8">
    <w:abstractNumId w:val="6"/>
  </w:num>
  <w:num w:numId="9">
    <w:abstractNumId w:val="9"/>
  </w:num>
  <w:num w:numId="10">
    <w:abstractNumId w:val="2"/>
  </w:num>
  <w:num w:numId="11">
    <w:abstractNumId w:val="5"/>
  </w:num>
  <w:num w:numId="12">
    <w:abstractNumId w:val="8"/>
  </w:num>
  <w:num w:numId="13">
    <w:abstractNumId w:val="3"/>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347D57"/>
    <w:rsid w:val="00055A72"/>
    <w:rsid w:val="00065F7B"/>
    <w:rsid w:val="000668F4"/>
    <w:rsid w:val="000B5D13"/>
    <w:rsid w:val="001016CC"/>
    <w:rsid w:val="00133C73"/>
    <w:rsid w:val="00152C06"/>
    <w:rsid w:val="00165DBA"/>
    <w:rsid w:val="001832C8"/>
    <w:rsid w:val="001C455D"/>
    <w:rsid w:val="002307AC"/>
    <w:rsid w:val="00236505"/>
    <w:rsid w:val="0026063B"/>
    <w:rsid w:val="002867D6"/>
    <w:rsid w:val="002E028E"/>
    <w:rsid w:val="002E78FF"/>
    <w:rsid w:val="00306BD8"/>
    <w:rsid w:val="00347D57"/>
    <w:rsid w:val="00371CE8"/>
    <w:rsid w:val="00395C6F"/>
    <w:rsid w:val="003D4019"/>
    <w:rsid w:val="003E1171"/>
    <w:rsid w:val="003F2F66"/>
    <w:rsid w:val="00406928"/>
    <w:rsid w:val="00407D32"/>
    <w:rsid w:val="00444D07"/>
    <w:rsid w:val="00510F2B"/>
    <w:rsid w:val="005127B5"/>
    <w:rsid w:val="005765BD"/>
    <w:rsid w:val="0059393F"/>
    <w:rsid w:val="005C304B"/>
    <w:rsid w:val="005D2B93"/>
    <w:rsid w:val="005E6A10"/>
    <w:rsid w:val="005F28DE"/>
    <w:rsid w:val="00605940"/>
    <w:rsid w:val="00657706"/>
    <w:rsid w:val="006739E9"/>
    <w:rsid w:val="006B52EB"/>
    <w:rsid w:val="00724F2F"/>
    <w:rsid w:val="00741A45"/>
    <w:rsid w:val="00772F27"/>
    <w:rsid w:val="007A7EDD"/>
    <w:rsid w:val="007C1940"/>
    <w:rsid w:val="00803445"/>
    <w:rsid w:val="00805D0F"/>
    <w:rsid w:val="0081348D"/>
    <w:rsid w:val="0082290F"/>
    <w:rsid w:val="00827CFC"/>
    <w:rsid w:val="008709E8"/>
    <w:rsid w:val="00890A37"/>
    <w:rsid w:val="00892359"/>
    <w:rsid w:val="008C745C"/>
    <w:rsid w:val="008D040D"/>
    <w:rsid w:val="008D788E"/>
    <w:rsid w:val="0093287A"/>
    <w:rsid w:val="00964D98"/>
    <w:rsid w:val="009A6AD4"/>
    <w:rsid w:val="009C19E5"/>
    <w:rsid w:val="009E3AFA"/>
    <w:rsid w:val="009E4C15"/>
    <w:rsid w:val="00A11D29"/>
    <w:rsid w:val="00A12A26"/>
    <w:rsid w:val="00A6781F"/>
    <w:rsid w:val="00AA203A"/>
    <w:rsid w:val="00AD025B"/>
    <w:rsid w:val="00AE18D9"/>
    <w:rsid w:val="00AE4C76"/>
    <w:rsid w:val="00B017B3"/>
    <w:rsid w:val="00B04762"/>
    <w:rsid w:val="00B74BCA"/>
    <w:rsid w:val="00B75AEB"/>
    <w:rsid w:val="00B77ED4"/>
    <w:rsid w:val="00B83907"/>
    <w:rsid w:val="00B9435D"/>
    <w:rsid w:val="00B9776F"/>
    <w:rsid w:val="00BA52A7"/>
    <w:rsid w:val="00C21D53"/>
    <w:rsid w:val="00C24DF6"/>
    <w:rsid w:val="00C31AC2"/>
    <w:rsid w:val="00C33204"/>
    <w:rsid w:val="00C53448"/>
    <w:rsid w:val="00CA15C5"/>
    <w:rsid w:val="00CC1E06"/>
    <w:rsid w:val="00CC4AB6"/>
    <w:rsid w:val="00CD1B95"/>
    <w:rsid w:val="00CD4833"/>
    <w:rsid w:val="00CE3510"/>
    <w:rsid w:val="00D22967"/>
    <w:rsid w:val="00D2457F"/>
    <w:rsid w:val="00D837DE"/>
    <w:rsid w:val="00DB7198"/>
    <w:rsid w:val="00DB7AD0"/>
    <w:rsid w:val="00DF002A"/>
    <w:rsid w:val="00E05193"/>
    <w:rsid w:val="00E059F4"/>
    <w:rsid w:val="00E35E6E"/>
    <w:rsid w:val="00E431CD"/>
    <w:rsid w:val="00E63678"/>
    <w:rsid w:val="00E73A22"/>
    <w:rsid w:val="00ED3D04"/>
    <w:rsid w:val="00ED7737"/>
    <w:rsid w:val="00EE3AE2"/>
    <w:rsid w:val="00F3726D"/>
    <w:rsid w:val="00F4368E"/>
    <w:rsid w:val="00F72421"/>
    <w:rsid w:val="00FD4928"/>
    <w:rsid w:val="00FE6470"/>
    <w:rsid w:val="00FE6E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7DE"/>
    <w:pPr>
      <w:spacing w:after="160" w:line="259" w:lineRule="auto"/>
    </w:pPr>
  </w:style>
  <w:style w:type="paragraph" w:styleId="Heading1">
    <w:name w:val="heading 1"/>
    <w:basedOn w:val="Normal"/>
    <w:link w:val="Heading1Char"/>
    <w:uiPriority w:val="9"/>
    <w:qFormat/>
    <w:rsid w:val="00AA20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7D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7D57"/>
  </w:style>
  <w:style w:type="paragraph" w:styleId="Footer">
    <w:name w:val="footer"/>
    <w:basedOn w:val="Normal"/>
    <w:link w:val="FooterChar"/>
    <w:uiPriority w:val="99"/>
    <w:semiHidden/>
    <w:unhideWhenUsed/>
    <w:rsid w:val="00347D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7D57"/>
  </w:style>
  <w:style w:type="paragraph" w:styleId="BalloonText">
    <w:name w:val="Balloon Text"/>
    <w:basedOn w:val="Normal"/>
    <w:link w:val="BalloonTextChar"/>
    <w:uiPriority w:val="99"/>
    <w:semiHidden/>
    <w:unhideWhenUsed/>
    <w:rsid w:val="00347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D57"/>
    <w:rPr>
      <w:rFonts w:ascii="Tahoma" w:hAnsi="Tahoma" w:cs="Tahoma"/>
      <w:sz w:val="16"/>
      <w:szCs w:val="16"/>
    </w:rPr>
  </w:style>
  <w:style w:type="paragraph" w:styleId="ListParagraph">
    <w:name w:val="List Paragraph"/>
    <w:basedOn w:val="Normal"/>
    <w:uiPriority w:val="34"/>
    <w:qFormat/>
    <w:rsid w:val="00D837DE"/>
    <w:pPr>
      <w:ind w:left="720"/>
      <w:contextualSpacing/>
    </w:pPr>
  </w:style>
  <w:style w:type="character" w:customStyle="1" w:styleId="textexposedshow">
    <w:name w:val="text_exposed_show"/>
    <w:basedOn w:val="DefaultParagraphFont"/>
    <w:rsid w:val="00CC4AB6"/>
  </w:style>
  <w:style w:type="character" w:customStyle="1" w:styleId="Heading2">
    <w:name w:val="Heading #2_"/>
    <w:basedOn w:val="DefaultParagraphFont"/>
    <w:link w:val="Heading20"/>
    <w:rsid w:val="005D2B93"/>
    <w:rPr>
      <w:rFonts w:ascii="Times New Roman" w:eastAsia="Times New Roman" w:hAnsi="Times New Roman" w:cs="Times New Roman"/>
      <w:b/>
      <w:bCs/>
      <w:shd w:val="clear" w:color="auto" w:fill="FFFFFF"/>
    </w:rPr>
  </w:style>
  <w:style w:type="character" w:customStyle="1" w:styleId="Bodytext2">
    <w:name w:val="Body text (2)_"/>
    <w:basedOn w:val="DefaultParagraphFont"/>
    <w:rsid w:val="005D2B93"/>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sid w:val="005D2B93"/>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Heading10">
    <w:name w:val="Heading #1_"/>
    <w:basedOn w:val="DefaultParagraphFont"/>
    <w:link w:val="Heading11"/>
    <w:rsid w:val="005D2B93"/>
    <w:rPr>
      <w:rFonts w:ascii="Times New Roman" w:eastAsia="Times New Roman" w:hAnsi="Times New Roman" w:cs="Times New Roman"/>
      <w:shd w:val="clear" w:color="auto" w:fill="FFFFFF"/>
    </w:rPr>
  </w:style>
  <w:style w:type="character" w:customStyle="1" w:styleId="Bodytext20">
    <w:name w:val="Body text (2)"/>
    <w:basedOn w:val="Bodytext2"/>
    <w:rsid w:val="005D2B9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GB" w:eastAsia="en-GB" w:bidi="en-GB"/>
    </w:rPr>
  </w:style>
  <w:style w:type="character" w:customStyle="1" w:styleId="Bodytext3">
    <w:name w:val="Body text (3)_"/>
    <w:basedOn w:val="DefaultParagraphFont"/>
    <w:rsid w:val="005D2B93"/>
    <w:rPr>
      <w:rFonts w:ascii="Times New Roman" w:eastAsia="Times New Roman" w:hAnsi="Times New Roman" w:cs="Times New Roman"/>
      <w:b w:val="0"/>
      <w:bCs w:val="0"/>
      <w:i/>
      <w:iCs/>
      <w:smallCaps w:val="0"/>
      <w:strike w:val="0"/>
      <w:sz w:val="22"/>
      <w:szCs w:val="22"/>
      <w:u w:val="none"/>
    </w:rPr>
  </w:style>
  <w:style w:type="character" w:customStyle="1" w:styleId="Bodytext3Bold">
    <w:name w:val="Body text (3) + Bold"/>
    <w:basedOn w:val="Bodytext3"/>
    <w:rsid w:val="005D2B93"/>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30">
    <w:name w:val="Body text (3)"/>
    <w:basedOn w:val="Bodytext3"/>
    <w:rsid w:val="005D2B93"/>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Bodytext3Sylfaen">
    <w:name w:val="Body text (3) + Sylfaen"/>
    <w:aliases w:val="12 pt,Not Italic"/>
    <w:basedOn w:val="Bodytext3"/>
    <w:rsid w:val="005D2B93"/>
    <w:rPr>
      <w:rFonts w:ascii="Sylfaen" w:eastAsia="Sylfaen" w:hAnsi="Sylfaen" w:cs="Sylfaen"/>
      <w:b w:val="0"/>
      <w:bCs w:val="0"/>
      <w:i/>
      <w:iCs/>
      <w:smallCaps w:val="0"/>
      <w:strike w:val="0"/>
      <w:color w:val="000000"/>
      <w:spacing w:val="0"/>
      <w:w w:val="100"/>
      <w:position w:val="0"/>
      <w:sz w:val="24"/>
      <w:szCs w:val="24"/>
      <w:u w:val="none"/>
      <w:lang w:val="ro-RO" w:eastAsia="ro-RO" w:bidi="ro-RO"/>
    </w:rPr>
  </w:style>
  <w:style w:type="character" w:customStyle="1" w:styleId="Bodytext4">
    <w:name w:val="Body text (4)_"/>
    <w:basedOn w:val="DefaultParagraphFont"/>
    <w:link w:val="Bodytext40"/>
    <w:rsid w:val="005D2B93"/>
    <w:rPr>
      <w:rFonts w:ascii="Times New Roman" w:eastAsia="Times New Roman" w:hAnsi="Times New Roman" w:cs="Times New Roman"/>
      <w:b/>
      <w:bCs/>
      <w:i/>
      <w:iCs/>
      <w:shd w:val="clear" w:color="auto" w:fill="FFFFFF"/>
    </w:rPr>
  </w:style>
  <w:style w:type="character" w:customStyle="1" w:styleId="Bodytext5">
    <w:name w:val="Body text (5)_"/>
    <w:basedOn w:val="DefaultParagraphFont"/>
    <w:link w:val="Bodytext50"/>
    <w:rsid w:val="005D2B93"/>
    <w:rPr>
      <w:rFonts w:ascii="Times New Roman" w:eastAsia="Times New Roman" w:hAnsi="Times New Roman" w:cs="Times New Roman"/>
      <w:b/>
      <w:bCs/>
      <w:shd w:val="clear" w:color="auto" w:fill="FFFFFF"/>
    </w:rPr>
  </w:style>
  <w:style w:type="character" w:customStyle="1" w:styleId="Bodytext5NotBold">
    <w:name w:val="Body text (5) + Not Bold"/>
    <w:basedOn w:val="Bodytext5"/>
    <w:rsid w:val="005D2B93"/>
    <w:rPr>
      <w:rFonts w:ascii="Times New Roman" w:eastAsia="Times New Roman" w:hAnsi="Times New Roman" w:cs="Times New Roman"/>
      <w:b/>
      <w:bCs/>
      <w:color w:val="000000"/>
      <w:spacing w:val="0"/>
      <w:w w:val="100"/>
      <w:position w:val="0"/>
      <w:shd w:val="clear" w:color="auto" w:fill="FFFFFF"/>
      <w:lang w:val="ro-RO" w:eastAsia="ro-RO" w:bidi="ro-RO"/>
    </w:rPr>
  </w:style>
  <w:style w:type="paragraph" w:customStyle="1" w:styleId="Heading20">
    <w:name w:val="Heading #2"/>
    <w:basedOn w:val="Normal"/>
    <w:link w:val="Heading2"/>
    <w:rsid w:val="005D2B93"/>
    <w:pPr>
      <w:widowControl w:val="0"/>
      <w:shd w:val="clear" w:color="auto" w:fill="FFFFFF"/>
      <w:spacing w:after="620" w:line="306" w:lineRule="exact"/>
      <w:jc w:val="center"/>
      <w:outlineLvl w:val="1"/>
    </w:pPr>
    <w:rPr>
      <w:rFonts w:ascii="Times New Roman" w:eastAsia="Times New Roman" w:hAnsi="Times New Roman" w:cs="Times New Roman"/>
      <w:b/>
      <w:bCs/>
    </w:rPr>
  </w:style>
  <w:style w:type="paragraph" w:customStyle="1" w:styleId="Heading11">
    <w:name w:val="Heading #1"/>
    <w:basedOn w:val="Normal"/>
    <w:link w:val="Heading10"/>
    <w:rsid w:val="005D2B93"/>
    <w:pPr>
      <w:widowControl w:val="0"/>
      <w:shd w:val="clear" w:color="auto" w:fill="FFFFFF"/>
      <w:spacing w:after="0" w:line="266" w:lineRule="exact"/>
      <w:jc w:val="both"/>
      <w:outlineLvl w:val="0"/>
    </w:pPr>
    <w:rPr>
      <w:rFonts w:ascii="Times New Roman" w:eastAsia="Times New Roman" w:hAnsi="Times New Roman" w:cs="Times New Roman"/>
    </w:rPr>
  </w:style>
  <w:style w:type="paragraph" w:customStyle="1" w:styleId="Bodytext40">
    <w:name w:val="Body text (4)"/>
    <w:basedOn w:val="Normal"/>
    <w:link w:val="Bodytext4"/>
    <w:rsid w:val="005D2B93"/>
    <w:pPr>
      <w:widowControl w:val="0"/>
      <w:shd w:val="clear" w:color="auto" w:fill="FFFFFF"/>
      <w:spacing w:before="300" w:after="0" w:line="306" w:lineRule="exact"/>
      <w:jc w:val="both"/>
    </w:pPr>
    <w:rPr>
      <w:rFonts w:ascii="Times New Roman" w:eastAsia="Times New Roman" w:hAnsi="Times New Roman" w:cs="Times New Roman"/>
      <w:b/>
      <w:bCs/>
      <w:i/>
      <w:iCs/>
    </w:rPr>
  </w:style>
  <w:style w:type="paragraph" w:customStyle="1" w:styleId="Bodytext50">
    <w:name w:val="Body text (5)"/>
    <w:basedOn w:val="Normal"/>
    <w:link w:val="Bodytext5"/>
    <w:rsid w:val="005D2B93"/>
    <w:pPr>
      <w:widowControl w:val="0"/>
      <w:shd w:val="clear" w:color="auto" w:fill="FFFFFF"/>
      <w:spacing w:before="160" w:after="0" w:line="306" w:lineRule="exact"/>
      <w:jc w:val="both"/>
    </w:pPr>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AA203A"/>
    <w:rPr>
      <w:rFonts w:ascii="Times New Roman" w:eastAsia="Times New Roman" w:hAnsi="Times New Roman" w:cs="Times New Roman"/>
      <w:b/>
      <w:bCs/>
      <w:kern w:val="36"/>
      <w:sz w:val="48"/>
      <w:szCs w:val="48"/>
    </w:rPr>
  </w:style>
  <w:style w:type="character" w:customStyle="1" w:styleId="byline">
    <w:name w:val="byline"/>
    <w:basedOn w:val="DefaultParagraphFont"/>
    <w:rsid w:val="00AA203A"/>
  </w:style>
  <w:style w:type="character" w:customStyle="1" w:styleId="author">
    <w:name w:val="author"/>
    <w:basedOn w:val="DefaultParagraphFont"/>
    <w:rsid w:val="00AA203A"/>
  </w:style>
  <w:style w:type="paragraph" w:styleId="NormalWeb">
    <w:name w:val="Normal (Web)"/>
    <w:basedOn w:val="Normal"/>
    <w:uiPriority w:val="99"/>
    <w:semiHidden/>
    <w:unhideWhenUsed/>
    <w:rsid w:val="00AA203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1171"/>
    <w:rPr>
      <w:sz w:val="16"/>
      <w:szCs w:val="16"/>
    </w:rPr>
  </w:style>
  <w:style w:type="paragraph" w:styleId="CommentText">
    <w:name w:val="annotation text"/>
    <w:basedOn w:val="Normal"/>
    <w:link w:val="CommentTextChar"/>
    <w:uiPriority w:val="99"/>
    <w:semiHidden/>
    <w:unhideWhenUsed/>
    <w:rsid w:val="003E1171"/>
    <w:pPr>
      <w:spacing w:line="240" w:lineRule="auto"/>
    </w:pPr>
    <w:rPr>
      <w:sz w:val="20"/>
      <w:szCs w:val="20"/>
    </w:rPr>
  </w:style>
  <w:style w:type="character" w:customStyle="1" w:styleId="CommentTextChar">
    <w:name w:val="Comment Text Char"/>
    <w:basedOn w:val="DefaultParagraphFont"/>
    <w:link w:val="CommentText"/>
    <w:uiPriority w:val="99"/>
    <w:semiHidden/>
    <w:rsid w:val="003E1171"/>
    <w:rPr>
      <w:sz w:val="20"/>
      <w:szCs w:val="20"/>
    </w:rPr>
  </w:style>
  <w:style w:type="paragraph" w:styleId="CommentSubject">
    <w:name w:val="annotation subject"/>
    <w:basedOn w:val="CommentText"/>
    <w:next w:val="CommentText"/>
    <w:link w:val="CommentSubjectChar"/>
    <w:uiPriority w:val="99"/>
    <w:semiHidden/>
    <w:unhideWhenUsed/>
    <w:rsid w:val="003E1171"/>
    <w:rPr>
      <w:b/>
      <w:bCs/>
    </w:rPr>
  </w:style>
  <w:style w:type="character" w:customStyle="1" w:styleId="CommentSubjectChar">
    <w:name w:val="Comment Subject Char"/>
    <w:basedOn w:val="CommentTextChar"/>
    <w:link w:val="CommentSubject"/>
    <w:uiPriority w:val="99"/>
    <w:semiHidden/>
    <w:rsid w:val="003E1171"/>
    <w:rPr>
      <w:b/>
      <w:bCs/>
      <w:sz w:val="20"/>
      <w:szCs w:val="20"/>
    </w:rPr>
  </w:style>
</w:styles>
</file>

<file path=word/webSettings.xml><?xml version="1.0" encoding="utf-8"?>
<w:webSettings xmlns:r="http://schemas.openxmlformats.org/officeDocument/2006/relationships" xmlns:w="http://schemas.openxmlformats.org/wordprocessingml/2006/main">
  <w:divs>
    <w:div w:id="107747233">
      <w:bodyDiv w:val="1"/>
      <w:marLeft w:val="0"/>
      <w:marRight w:val="0"/>
      <w:marTop w:val="0"/>
      <w:marBottom w:val="0"/>
      <w:divBdr>
        <w:top w:val="none" w:sz="0" w:space="0" w:color="auto"/>
        <w:left w:val="none" w:sz="0" w:space="0" w:color="auto"/>
        <w:bottom w:val="none" w:sz="0" w:space="0" w:color="auto"/>
        <w:right w:val="none" w:sz="0" w:space="0" w:color="auto"/>
      </w:divBdr>
      <w:divsChild>
        <w:div w:id="929894020">
          <w:blockQuote w:val="1"/>
          <w:marLeft w:val="0"/>
          <w:marRight w:val="0"/>
          <w:marTop w:val="25"/>
          <w:marBottom w:val="25"/>
          <w:divBdr>
            <w:top w:val="none" w:sz="0" w:space="0" w:color="auto"/>
            <w:left w:val="single" w:sz="12" w:space="5" w:color="0000FF"/>
            <w:bottom w:val="none" w:sz="0" w:space="0" w:color="auto"/>
            <w:right w:val="single" w:sz="12" w:space="5" w:color="0000FF"/>
          </w:divBdr>
        </w:div>
      </w:divsChild>
    </w:div>
    <w:div w:id="169490919">
      <w:bodyDiv w:val="1"/>
      <w:marLeft w:val="0"/>
      <w:marRight w:val="0"/>
      <w:marTop w:val="0"/>
      <w:marBottom w:val="0"/>
      <w:divBdr>
        <w:top w:val="none" w:sz="0" w:space="0" w:color="auto"/>
        <w:left w:val="none" w:sz="0" w:space="0" w:color="auto"/>
        <w:bottom w:val="none" w:sz="0" w:space="0" w:color="auto"/>
        <w:right w:val="none" w:sz="0" w:space="0" w:color="auto"/>
      </w:divBdr>
      <w:divsChild>
        <w:div w:id="484247693">
          <w:marLeft w:val="0"/>
          <w:marRight w:val="0"/>
          <w:marTop w:val="0"/>
          <w:marBottom w:val="300"/>
          <w:divBdr>
            <w:top w:val="none" w:sz="0" w:space="0" w:color="auto"/>
            <w:left w:val="none" w:sz="0" w:space="0" w:color="auto"/>
            <w:bottom w:val="none" w:sz="0" w:space="0" w:color="auto"/>
            <w:right w:val="none" w:sz="0" w:space="0" w:color="auto"/>
          </w:divBdr>
        </w:div>
        <w:div w:id="10685287">
          <w:marLeft w:val="0"/>
          <w:marRight w:val="0"/>
          <w:marTop w:val="0"/>
          <w:marBottom w:val="0"/>
          <w:divBdr>
            <w:top w:val="none" w:sz="0" w:space="0" w:color="auto"/>
            <w:left w:val="none" w:sz="0" w:space="0" w:color="auto"/>
            <w:bottom w:val="none" w:sz="0" w:space="0" w:color="auto"/>
            <w:right w:val="none" w:sz="0" w:space="0" w:color="auto"/>
          </w:divBdr>
          <w:divsChild>
            <w:div w:id="1339501037">
              <w:marLeft w:val="0"/>
              <w:marRight w:val="0"/>
              <w:marTop w:val="0"/>
              <w:marBottom w:val="0"/>
              <w:divBdr>
                <w:top w:val="none" w:sz="0" w:space="0" w:color="auto"/>
                <w:left w:val="none" w:sz="0" w:space="0" w:color="auto"/>
                <w:bottom w:val="none" w:sz="0" w:space="0" w:color="auto"/>
                <w:right w:val="none" w:sz="0" w:space="0" w:color="auto"/>
              </w:divBdr>
              <w:divsChild>
                <w:div w:id="1676614687">
                  <w:marLeft w:val="0"/>
                  <w:marRight w:val="0"/>
                  <w:marTop w:val="0"/>
                  <w:marBottom w:val="0"/>
                  <w:divBdr>
                    <w:top w:val="none" w:sz="0" w:space="0" w:color="auto"/>
                    <w:left w:val="none" w:sz="0" w:space="0" w:color="auto"/>
                    <w:bottom w:val="none" w:sz="0" w:space="0" w:color="auto"/>
                    <w:right w:val="none" w:sz="0" w:space="0" w:color="auto"/>
                  </w:divBdr>
                  <w:divsChild>
                    <w:div w:id="12103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32751">
      <w:bodyDiv w:val="1"/>
      <w:marLeft w:val="0"/>
      <w:marRight w:val="0"/>
      <w:marTop w:val="0"/>
      <w:marBottom w:val="0"/>
      <w:divBdr>
        <w:top w:val="none" w:sz="0" w:space="0" w:color="auto"/>
        <w:left w:val="none" w:sz="0" w:space="0" w:color="auto"/>
        <w:bottom w:val="none" w:sz="0" w:space="0" w:color="auto"/>
        <w:right w:val="none" w:sz="0" w:space="0" w:color="auto"/>
      </w:divBdr>
    </w:div>
    <w:div w:id="631447819">
      <w:bodyDiv w:val="1"/>
      <w:marLeft w:val="0"/>
      <w:marRight w:val="0"/>
      <w:marTop w:val="0"/>
      <w:marBottom w:val="0"/>
      <w:divBdr>
        <w:top w:val="none" w:sz="0" w:space="0" w:color="auto"/>
        <w:left w:val="none" w:sz="0" w:space="0" w:color="auto"/>
        <w:bottom w:val="none" w:sz="0" w:space="0" w:color="auto"/>
        <w:right w:val="none" w:sz="0" w:space="0" w:color="auto"/>
      </w:divBdr>
      <w:divsChild>
        <w:div w:id="145708192">
          <w:marLeft w:val="0"/>
          <w:marRight w:val="0"/>
          <w:marTop w:val="0"/>
          <w:marBottom w:val="0"/>
          <w:divBdr>
            <w:top w:val="none" w:sz="0" w:space="0" w:color="auto"/>
            <w:left w:val="none" w:sz="0" w:space="0" w:color="auto"/>
            <w:bottom w:val="none" w:sz="0" w:space="0" w:color="auto"/>
            <w:right w:val="none" w:sz="0" w:space="0" w:color="auto"/>
          </w:divBdr>
        </w:div>
      </w:divsChild>
    </w:div>
    <w:div w:id="730421743">
      <w:bodyDiv w:val="1"/>
      <w:marLeft w:val="0"/>
      <w:marRight w:val="0"/>
      <w:marTop w:val="0"/>
      <w:marBottom w:val="0"/>
      <w:divBdr>
        <w:top w:val="none" w:sz="0" w:space="0" w:color="auto"/>
        <w:left w:val="none" w:sz="0" w:space="0" w:color="auto"/>
        <w:bottom w:val="none" w:sz="0" w:space="0" w:color="auto"/>
        <w:right w:val="none" w:sz="0" w:space="0" w:color="auto"/>
      </w:divBdr>
      <w:divsChild>
        <w:div w:id="608391784">
          <w:blockQuote w:val="1"/>
          <w:marLeft w:val="0"/>
          <w:marRight w:val="0"/>
          <w:marTop w:val="27"/>
          <w:marBottom w:val="27"/>
          <w:divBdr>
            <w:top w:val="none" w:sz="0" w:space="0" w:color="auto"/>
            <w:left w:val="single" w:sz="12" w:space="5" w:color="0000FF"/>
            <w:bottom w:val="none" w:sz="0" w:space="0" w:color="auto"/>
            <w:right w:val="single" w:sz="12" w:space="5" w:color="0000FF"/>
          </w:divBdr>
        </w:div>
      </w:divsChild>
    </w:div>
    <w:div w:id="1380857574">
      <w:bodyDiv w:val="1"/>
      <w:marLeft w:val="0"/>
      <w:marRight w:val="0"/>
      <w:marTop w:val="0"/>
      <w:marBottom w:val="0"/>
      <w:divBdr>
        <w:top w:val="none" w:sz="0" w:space="0" w:color="auto"/>
        <w:left w:val="none" w:sz="0" w:space="0" w:color="auto"/>
        <w:bottom w:val="none" w:sz="0" w:space="0" w:color="auto"/>
        <w:right w:val="none" w:sz="0" w:space="0" w:color="auto"/>
      </w:divBdr>
      <w:divsChild>
        <w:div w:id="1885436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4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8094">
      <w:bodyDiv w:val="1"/>
      <w:marLeft w:val="0"/>
      <w:marRight w:val="0"/>
      <w:marTop w:val="0"/>
      <w:marBottom w:val="0"/>
      <w:divBdr>
        <w:top w:val="none" w:sz="0" w:space="0" w:color="auto"/>
        <w:left w:val="none" w:sz="0" w:space="0" w:color="auto"/>
        <w:bottom w:val="none" w:sz="0" w:space="0" w:color="auto"/>
        <w:right w:val="none" w:sz="0" w:space="0" w:color="auto"/>
      </w:divBdr>
      <w:divsChild>
        <w:div w:id="1557934312">
          <w:marLeft w:val="0"/>
          <w:marRight w:val="0"/>
          <w:marTop w:val="0"/>
          <w:marBottom w:val="0"/>
          <w:divBdr>
            <w:top w:val="none" w:sz="0" w:space="0" w:color="auto"/>
            <w:left w:val="none" w:sz="0" w:space="0" w:color="auto"/>
            <w:bottom w:val="none" w:sz="0" w:space="0" w:color="auto"/>
            <w:right w:val="none" w:sz="0" w:space="0" w:color="auto"/>
          </w:divBdr>
        </w:div>
      </w:divsChild>
    </w:div>
    <w:div w:id="1488747867">
      <w:bodyDiv w:val="1"/>
      <w:marLeft w:val="0"/>
      <w:marRight w:val="0"/>
      <w:marTop w:val="0"/>
      <w:marBottom w:val="0"/>
      <w:divBdr>
        <w:top w:val="none" w:sz="0" w:space="0" w:color="auto"/>
        <w:left w:val="none" w:sz="0" w:space="0" w:color="auto"/>
        <w:bottom w:val="none" w:sz="0" w:space="0" w:color="auto"/>
        <w:right w:val="none" w:sz="0" w:space="0" w:color="auto"/>
      </w:divBdr>
    </w:div>
    <w:div w:id="1575241564">
      <w:bodyDiv w:val="1"/>
      <w:marLeft w:val="0"/>
      <w:marRight w:val="0"/>
      <w:marTop w:val="0"/>
      <w:marBottom w:val="0"/>
      <w:divBdr>
        <w:top w:val="none" w:sz="0" w:space="0" w:color="auto"/>
        <w:left w:val="none" w:sz="0" w:space="0" w:color="auto"/>
        <w:bottom w:val="none" w:sz="0" w:space="0" w:color="auto"/>
        <w:right w:val="none" w:sz="0" w:space="0" w:color="auto"/>
      </w:divBdr>
    </w:div>
    <w:div w:id="1600411251">
      <w:bodyDiv w:val="1"/>
      <w:marLeft w:val="0"/>
      <w:marRight w:val="0"/>
      <w:marTop w:val="0"/>
      <w:marBottom w:val="0"/>
      <w:divBdr>
        <w:top w:val="none" w:sz="0" w:space="0" w:color="auto"/>
        <w:left w:val="none" w:sz="0" w:space="0" w:color="auto"/>
        <w:bottom w:val="none" w:sz="0" w:space="0" w:color="auto"/>
        <w:right w:val="none" w:sz="0" w:space="0" w:color="auto"/>
      </w:divBdr>
    </w:div>
    <w:div w:id="1898854748">
      <w:bodyDiv w:val="1"/>
      <w:marLeft w:val="0"/>
      <w:marRight w:val="0"/>
      <w:marTop w:val="0"/>
      <w:marBottom w:val="0"/>
      <w:divBdr>
        <w:top w:val="none" w:sz="0" w:space="0" w:color="auto"/>
        <w:left w:val="none" w:sz="0" w:space="0" w:color="auto"/>
        <w:bottom w:val="none" w:sz="0" w:space="0" w:color="auto"/>
        <w:right w:val="none" w:sz="0" w:space="0" w:color="auto"/>
      </w:divBdr>
      <w:divsChild>
        <w:div w:id="931856508">
          <w:blockQuote w:val="1"/>
          <w:marLeft w:val="0"/>
          <w:marRight w:val="0"/>
          <w:marTop w:val="27"/>
          <w:marBottom w:val="27"/>
          <w:divBdr>
            <w:top w:val="none" w:sz="0" w:space="0" w:color="auto"/>
            <w:left w:val="single" w:sz="12" w:space="5" w:color="0000FF"/>
            <w:bottom w:val="none" w:sz="0" w:space="0" w:color="auto"/>
            <w:right w:val="single" w:sz="12" w:space="5" w:color="0000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506FC-2B9F-4DDA-BD24-53CEA594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Unitate Scolara</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crina.popa</dc:creator>
  <cp:lastModifiedBy>decebalt</cp:lastModifiedBy>
  <cp:revision>13</cp:revision>
  <cp:lastPrinted>2020-05-04T11:29:00Z</cp:lastPrinted>
  <dcterms:created xsi:type="dcterms:W3CDTF">2020-05-04T10:39:00Z</dcterms:created>
  <dcterms:modified xsi:type="dcterms:W3CDTF">2020-05-06T09:12:00Z</dcterms:modified>
</cp:coreProperties>
</file>