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68" w:rsidRPr="00696E12" w:rsidRDefault="00CD0B68" w:rsidP="00BC7617">
      <w:pPr>
        <w:spacing w:line="240" w:lineRule="auto"/>
        <w:jc w:val="both"/>
        <w:rPr>
          <w:rFonts w:cstheme="minorHAnsi"/>
          <w:lang w:val="ro-RO"/>
        </w:rPr>
      </w:pPr>
      <w:r w:rsidRPr="00696E12">
        <w:rPr>
          <w:rFonts w:cstheme="minorHAnsi"/>
          <w:noProof/>
        </w:rPr>
        <w:drawing>
          <wp:inline distT="0" distB="0" distL="0" distR="0">
            <wp:extent cx="6191250" cy="1152525"/>
            <wp:effectExtent l="19050" t="0" r="0" b="0"/>
            <wp:docPr id="1" name="Imagine 0" descr="test-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test-bun.JPG"/>
                    <pic:cNvPicPr>
                      <a:picLocks noChangeAspect="1" noChangeArrowheads="1"/>
                    </pic:cNvPicPr>
                  </pic:nvPicPr>
                  <pic:blipFill>
                    <a:blip r:embed="rId4" cstate="print"/>
                    <a:srcRect/>
                    <a:stretch>
                      <a:fillRect/>
                    </a:stretch>
                  </pic:blipFill>
                  <pic:spPr bwMode="auto">
                    <a:xfrm>
                      <a:off x="0" y="0"/>
                      <a:ext cx="6191250" cy="1152525"/>
                    </a:xfrm>
                    <a:prstGeom prst="rect">
                      <a:avLst/>
                    </a:prstGeom>
                    <a:noFill/>
                    <a:ln w="9525">
                      <a:noFill/>
                      <a:miter lim="800000"/>
                      <a:headEnd/>
                      <a:tailEnd/>
                    </a:ln>
                  </pic:spPr>
                </pic:pic>
              </a:graphicData>
            </a:graphic>
          </wp:inline>
        </w:drawing>
      </w:r>
    </w:p>
    <w:p w:rsidR="00CD0B68" w:rsidRPr="00696E12" w:rsidRDefault="00CD0B68" w:rsidP="00BC7617">
      <w:pPr>
        <w:pStyle w:val="yiv2780405489msonormal"/>
        <w:spacing w:before="0" w:beforeAutospacing="0" w:after="0" w:afterAutospacing="0"/>
        <w:rPr>
          <w:rFonts w:asciiTheme="minorHAnsi" w:hAnsiTheme="minorHAnsi" w:cstheme="minorHAnsi"/>
          <w:b/>
          <w:sz w:val="22"/>
          <w:szCs w:val="22"/>
          <w:lang w:val="ro-RO"/>
        </w:rPr>
      </w:pPr>
      <w:r w:rsidRPr="00696E12">
        <w:rPr>
          <w:rFonts w:asciiTheme="minorHAnsi" w:hAnsiTheme="minorHAnsi" w:cstheme="minorHAnsi"/>
          <w:b/>
          <w:sz w:val="22"/>
          <w:szCs w:val="22"/>
          <w:lang w:val="ro-RO"/>
        </w:rPr>
        <w:t xml:space="preserve">          Sibiu,</w:t>
      </w:r>
    </w:p>
    <w:p w:rsidR="00CD0B68" w:rsidRPr="00696E12" w:rsidRDefault="00CD0B68" w:rsidP="00BC7617">
      <w:pPr>
        <w:pStyle w:val="yiv2780405489msonormal"/>
        <w:spacing w:before="0" w:beforeAutospacing="0" w:after="0" w:afterAutospacing="0"/>
        <w:jc w:val="both"/>
        <w:rPr>
          <w:rFonts w:asciiTheme="minorHAnsi" w:hAnsiTheme="minorHAnsi" w:cstheme="minorHAnsi"/>
          <w:b/>
          <w:sz w:val="22"/>
          <w:szCs w:val="22"/>
          <w:lang w:val="ro-RO"/>
        </w:rPr>
      </w:pPr>
      <w:r w:rsidRPr="00696E12">
        <w:rPr>
          <w:rFonts w:asciiTheme="minorHAnsi" w:hAnsiTheme="minorHAnsi" w:cstheme="minorHAnsi"/>
          <w:b/>
          <w:sz w:val="22"/>
          <w:szCs w:val="22"/>
          <w:lang w:val="ro-RO"/>
        </w:rPr>
        <w:t xml:space="preserve">14 noiembrie 2019 </w:t>
      </w:r>
    </w:p>
    <w:p w:rsidR="00CD0B68" w:rsidRPr="00696E12" w:rsidRDefault="00CD0B68" w:rsidP="00BC7617">
      <w:pPr>
        <w:pStyle w:val="NormalWeb"/>
        <w:shd w:val="clear" w:color="auto" w:fill="FFFFFF"/>
        <w:spacing w:before="0" w:beforeAutospacing="0" w:after="0" w:afterAutospacing="0"/>
        <w:rPr>
          <w:rFonts w:asciiTheme="minorHAnsi" w:hAnsiTheme="minorHAnsi" w:cstheme="minorHAnsi"/>
          <w:color w:val="666666"/>
          <w:sz w:val="22"/>
          <w:szCs w:val="22"/>
          <w:lang w:val="ro-RO"/>
        </w:rPr>
      </w:pPr>
      <w:r w:rsidRPr="00696E12">
        <w:rPr>
          <w:rFonts w:asciiTheme="minorHAnsi" w:hAnsiTheme="minorHAnsi" w:cstheme="minorHAnsi"/>
          <w:b/>
          <w:sz w:val="22"/>
          <w:szCs w:val="22"/>
          <w:lang w:val="ro-RO"/>
        </w:rPr>
        <w:t>Comunicat de presă</w:t>
      </w:r>
    </w:p>
    <w:p w:rsidR="00696E12" w:rsidRDefault="00696E12" w:rsidP="003743AE">
      <w:pPr>
        <w:pStyle w:val="Textbody"/>
        <w:spacing w:after="0" w:line="240" w:lineRule="auto"/>
        <w:rPr>
          <w:rFonts w:asciiTheme="minorHAnsi" w:hAnsiTheme="minorHAnsi" w:cstheme="minorHAnsi"/>
          <w:b/>
          <w:lang w:val="ro-RO"/>
        </w:rPr>
      </w:pPr>
    </w:p>
    <w:p w:rsidR="00125EC2" w:rsidRPr="003743AE" w:rsidRDefault="00125EC2" w:rsidP="003743AE">
      <w:pPr>
        <w:pStyle w:val="Textbody"/>
        <w:spacing w:after="0" w:line="276" w:lineRule="auto"/>
        <w:jc w:val="center"/>
        <w:rPr>
          <w:rFonts w:asciiTheme="minorHAnsi" w:hAnsiTheme="minorHAnsi" w:cstheme="minorHAnsi"/>
          <w:b/>
          <w:sz w:val="22"/>
          <w:szCs w:val="22"/>
          <w:lang w:val="ro-RO"/>
        </w:rPr>
      </w:pPr>
      <w:r w:rsidRPr="003743AE">
        <w:rPr>
          <w:rFonts w:asciiTheme="minorHAnsi" w:hAnsiTheme="minorHAnsi" w:cstheme="minorHAnsi"/>
          <w:b/>
          <w:sz w:val="22"/>
          <w:szCs w:val="22"/>
          <w:lang w:val="ro-RO"/>
        </w:rPr>
        <w:t xml:space="preserve">         SCJU Sibiu - implicat activ în salvarea de vieți omenești prin activitatea de transplant</w:t>
      </w:r>
    </w:p>
    <w:p w:rsidR="00125EC2" w:rsidRPr="00696E12" w:rsidRDefault="00125EC2" w:rsidP="003743AE">
      <w:pPr>
        <w:pStyle w:val="Textbody"/>
        <w:spacing w:after="0" w:line="276" w:lineRule="auto"/>
        <w:jc w:val="both"/>
        <w:rPr>
          <w:rFonts w:asciiTheme="minorHAnsi" w:hAnsiTheme="minorHAnsi" w:cstheme="minorHAnsi"/>
          <w:b/>
          <w:bCs/>
          <w:sz w:val="22"/>
          <w:szCs w:val="22"/>
          <w:lang w:val="ro-RO"/>
        </w:rPr>
      </w:pPr>
    </w:p>
    <w:p w:rsidR="008A40DC" w:rsidRPr="00696E12" w:rsidRDefault="0074561B" w:rsidP="003743AE">
      <w:pPr>
        <w:pStyle w:val="Textbody"/>
        <w:spacing w:after="0" w:line="276" w:lineRule="auto"/>
        <w:ind w:firstLine="567"/>
        <w:jc w:val="both"/>
        <w:rPr>
          <w:rFonts w:asciiTheme="minorHAnsi" w:hAnsiTheme="minorHAnsi" w:cstheme="minorHAnsi"/>
          <w:sz w:val="22"/>
          <w:szCs w:val="22"/>
          <w:lang w:val="ro-RO"/>
        </w:rPr>
      </w:pPr>
      <w:r w:rsidRPr="00696E12">
        <w:rPr>
          <w:rFonts w:asciiTheme="minorHAnsi" w:hAnsiTheme="minorHAnsi" w:cstheme="minorHAnsi"/>
          <w:bCs/>
          <w:sz w:val="22"/>
          <w:szCs w:val="22"/>
          <w:lang w:val="ro-RO"/>
        </w:rPr>
        <w:t xml:space="preserve">Între 11-13 noiembrie a avut loc la București cea de-a IX-a Reuniune națională a tuturor coordonatorilor de transplant din România și a persoanelor responsabile cu identificarea donatorilor potenţiali aflaţi în moarte cerebrală (KDP). La eveniment au participat și reprezentanții SCJU Sibiu, angrenați în activitatea de transplant: </w:t>
      </w:r>
      <w:r w:rsidR="005573B4" w:rsidRPr="00696E12">
        <w:rPr>
          <w:rFonts w:asciiTheme="minorHAnsi" w:hAnsiTheme="minorHAnsi" w:cstheme="minorHAnsi"/>
          <w:sz w:val="22"/>
          <w:szCs w:val="22"/>
          <w:lang w:val="ro-RO"/>
        </w:rPr>
        <w:t xml:space="preserve">Dr. Tiberiu Toabeș, </w:t>
      </w:r>
      <w:r w:rsidR="005573B4" w:rsidRPr="00696E12">
        <w:rPr>
          <w:rFonts w:ascii="Calibri" w:hAnsi="Calibri" w:cs="Calibri"/>
          <w:sz w:val="22"/>
          <w:szCs w:val="22"/>
          <w:lang w:val="ro-RO"/>
        </w:rPr>
        <w:t xml:space="preserve">coordonatorul local de transplant </w:t>
      </w:r>
      <w:r w:rsidR="005573B4">
        <w:rPr>
          <w:rFonts w:ascii="Calibri" w:hAnsi="Calibri" w:cs="Calibri"/>
          <w:sz w:val="22"/>
          <w:szCs w:val="22"/>
          <w:lang w:val="ro-RO"/>
        </w:rPr>
        <w:t xml:space="preserve">respectiv </w:t>
      </w:r>
      <w:r w:rsidRPr="00696E12">
        <w:rPr>
          <w:rFonts w:ascii="Calibri" w:hAnsi="Calibri" w:cs="Calibri"/>
          <w:sz w:val="22"/>
          <w:szCs w:val="22"/>
          <w:lang w:val="ro-RO"/>
        </w:rPr>
        <w:t>Dr</w:t>
      </w:r>
      <w:r w:rsidRPr="00696E12">
        <w:rPr>
          <w:rFonts w:asciiTheme="minorHAnsi" w:hAnsiTheme="minorHAnsi" w:cstheme="minorHAnsi"/>
          <w:sz w:val="22"/>
          <w:szCs w:val="22"/>
          <w:lang w:val="ro-RO"/>
        </w:rPr>
        <w:t xml:space="preserve">. Mihai Sava, </w:t>
      </w:r>
      <w:r w:rsidR="00696E12">
        <w:rPr>
          <w:rFonts w:asciiTheme="minorHAnsi" w:hAnsiTheme="minorHAnsi" w:cstheme="minorHAnsi"/>
          <w:sz w:val="22"/>
          <w:szCs w:val="22"/>
          <w:lang w:val="ro-RO"/>
        </w:rPr>
        <w:t>medi</w:t>
      </w:r>
      <w:r w:rsidR="00A06D24" w:rsidRPr="00696E12">
        <w:rPr>
          <w:rFonts w:asciiTheme="minorHAnsi" w:hAnsiTheme="minorHAnsi" w:cstheme="minorHAnsi"/>
          <w:sz w:val="22"/>
          <w:szCs w:val="22"/>
          <w:lang w:val="ro-RO"/>
        </w:rPr>
        <w:t xml:space="preserve">cul șef al Secție Clinice ATI, care are </w:t>
      </w:r>
      <w:r w:rsidR="00A06D24" w:rsidRPr="00696E12">
        <w:rPr>
          <w:rFonts w:ascii="Calibri" w:hAnsi="Calibri" w:cs="Calibri"/>
          <w:sz w:val="22"/>
          <w:szCs w:val="22"/>
          <w:lang w:val="ro-RO"/>
        </w:rPr>
        <w:t>calitate</w:t>
      </w:r>
      <w:r w:rsidR="00A06D24" w:rsidRPr="00696E12">
        <w:rPr>
          <w:rFonts w:asciiTheme="minorHAnsi" w:hAnsiTheme="minorHAnsi" w:cstheme="minorHAnsi"/>
          <w:sz w:val="22"/>
          <w:szCs w:val="22"/>
          <w:lang w:val="ro-RO"/>
        </w:rPr>
        <w:t>a de „key donation person” (KDP) și</w:t>
      </w:r>
      <w:r w:rsidR="00A06D24" w:rsidRPr="00696E12">
        <w:rPr>
          <w:rFonts w:ascii="Calibri" w:hAnsi="Calibri" w:cs="Calibri"/>
          <w:sz w:val="22"/>
          <w:szCs w:val="22"/>
          <w:lang w:val="ro-RO"/>
        </w:rPr>
        <w:t xml:space="preserve"> identifică potențialii donatori </w:t>
      </w:r>
      <w:r w:rsidR="00A06D24" w:rsidRPr="00696E12">
        <w:rPr>
          <w:rFonts w:asciiTheme="minorHAnsi" w:hAnsiTheme="minorHAnsi" w:cstheme="minorHAnsi"/>
          <w:sz w:val="22"/>
          <w:szCs w:val="22"/>
          <w:lang w:val="ro-RO"/>
        </w:rPr>
        <w:t xml:space="preserve">având </w:t>
      </w:r>
      <w:r w:rsidR="00696E12">
        <w:rPr>
          <w:rFonts w:asciiTheme="minorHAnsi" w:hAnsiTheme="minorHAnsi" w:cstheme="minorHAnsi"/>
          <w:sz w:val="22"/>
          <w:szCs w:val="22"/>
          <w:lang w:val="ro-RO"/>
        </w:rPr>
        <w:t xml:space="preserve">apoi </w:t>
      </w:r>
      <w:r w:rsidR="00A06D24" w:rsidRPr="00696E12">
        <w:rPr>
          <w:rFonts w:ascii="Calibri" w:hAnsi="Calibri" w:cs="Calibri"/>
          <w:sz w:val="22"/>
          <w:szCs w:val="22"/>
          <w:lang w:val="ro-RO"/>
        </w:rPr>
        <w:t>rolul de menţinere a organelor în condiţi</w:t>
      </w:r>
      <w:r w:rsidR="00A06D24" w:rsidRPr="00696E12">
        <w:rPr>
          <w:rFonts w:asciiTheme="minorHAnsi" w:hAnsiTheme="minorHAnsi" w:cstheme="minorHAnsi"/>
          <w:sz w:val="22"/>
          <w:szCs w:val="22"/>
          <w:lang w:val="ro-RO"/>
        </w:rPr>
        <w:t>i optime în vederea prelevării.</w:t>
      </w:r>
      <w:r w:rsidR="005573B4">
        <w:rPr>
          <w:rFonts w:asciiTheme="minorHAnsi" w:hAnsiTheme="minorHAnsi" w:cstheme="minorHAnsi"/>
          <w:sz w:val="22"/>
          <w:szCs w:val="22"/>
          <w:lang w:val="ro-RO"/>
        </w:rPr>
        <w:t xml:space="preserve"> </w:t>
      </w:r>
      <w:r w:rsidR="00A06D24" w:rsidRPr="00696E12">
        <w:rPr>
          <w:rFonts w:asciiTheme="minorHAnsi" w:hAnsiTheme="minorHAnsi" w:cstheme="minorHAnsi"/>
          <w:sz w:val="22"/>
          <w:szCs w:val="22"/>
          <w:lang w:val="ro-RO"/>
        </w:rPr>
        <w:t>Alături de numeroase personalități din lumea medicală cum ar fi Prof. Irinel Popescu, Prof. Dr. Francis Delmonico, directorul medical al Băncii de Organe din New England, Dr. Igor Codreanu - Agenţia de Transplant Moldova, Mr. Rossen Ivanov - Agenţia Medicală de Supervizare Bulgaria și Dr. Radu Zamfir, Directorul Agenției Naționale de Transplant, medicii sibieni au discutat și au dezbătut cele mai importante aspecte privind activitatea de transplant din România</w:t>
      </w:r>
      <w:r w:rsidR="008A40DC" w:rsidRPr="00696E12">
        <w:rPr>
          <w:rFonts w:asciiTheme="minorHAnsi" w:hAnsiTheme="minorHAnsi" w:cstheme="minorHAnsi"/>
          <w:sz w:val="22"/>
          <w:szCs w:val="22"/>
          <w:lang w:val="ro-RO"/>
        </w:rPr>
        <w:t xml:space="preserve">. </w:t>
      </w:r>
      <w:r w:rsidR="008A40DC" w:rsidRPr="00696E12">
        <w:rPr>
          <w:rStyle w:val="textexposedshow"/>
          <w:rFonts w:asciiTheme="minorHAnsi" w:hAnsiTheme="minorHAnsi" w:cstheme="minorHAnsi"/>
          <w:sz w:val="22"/>
          <w:szCs w:val="22"/>
          <w:lang w:val="ro-RO"/>
        </w:rPr>
        <w:t xml:space="preserve">La eveniment a participat și ministrul Sănătății, Dr. Victor Costache. </w:t>
      </w:r>
    </w:p>
    <w:p w:rsidR="00BC7617" w:rsidRPr="00696E12" w:rsidRDefault="008A40DC" w:rsidP="003743AE">
      <w:pPr>
        <w:pStyle w:val="Textbody"/>
        <w:spacing w:after="0" w:line="276" w:lineRule="auto"/>
        <w:ind w:firstLine="567"/>
        <w:jc w:val="both"/>
        <w:rPr>
          <w:rFonts w:asciiTheme="minorHAnsi" w:hAnsiTheme="minorHAnsi" w:cstheme="minorHAnsi"/>
          <w:sz w:val="22"/>
          <w:szCs w:val="22"/>
          <w:lang w:val="ro-RO"/>
        </w:rPr>
      </w:pPr>
      <w:r w:rsidRPr="00696E12">
        <w:rPr>
          <w:rFonts w:asciiTheme="minorHAnsi" w:hAnsiTheme="minorHAnsi" w:cstheme="minorHAnsi"/>
          <w:sz w:val="22"/>
          <w:szCs w:val="22"/>
          <w:lang w:val="ro-RO"/>
        </w:rPr>
        <w:t>“</w:t>
      </w:r>
      <w:r w:rsidRPr="00696E12">
        <w:rPr>
          <w:rFonts w:asciiTheme="minorHAnsi" w:hAnsiTheme="minorHAnsi" w:cstheme="minorHAnsi"/>
          <w:i/>
          <w:sz w:val="22"/>
          <w:szCs w:val="22"/>
          <w:lang w:val="ro-RO"/>
        </w:rPr>
        <w:t xml:space="preserve">A fost o întâlnire deosebit de utilă în cadrul căreia au fost prezentate datele privind situația actuală a transplantelor efectuate în România precum și măsurile ce trebuie implementate în vederea creșterii numărului de donatori și salvării unui număr sporit de vieți. Putem spune că lucrurile merg spre bine în această activitate ca urmare a eforturilor pe care le întreprindem </w:t>
      </w:r>
      <w:r w:rsidR="00BC7617" w:rsidRPr="00696E12">
        <w:rPr>
          <w:rFonts w:asciiTheme="minorHAnsi" w:hAnsiTheme="minorHAnsi" w:cstheme="minorHAnsi"/>
          <w:i/>
          <w:sz w:val="22"/>
          <w:szCs w:val="22"/>
          <w:lang w:val="ro-RO"/>
        </w:rPr>
        <w:t>în centrele acreditate pentru prelevarea de organe, printre care și SCJU Sibiu</w:t>
      </w:r>
      <w:r w:rsidR="00BC7617" w:rsidRPr="00696E12">
        <w:rPr>
          <w:rFonts w:asciiTheme="minorHAnsi" w:hAnsiTheme="minorHAnsi" w:cstheme="minorHAnsi"/>
          <w:sz w:val="22"/>
          <w:szCs w:val="22"/>
          <w:lang w:val="ro-RO"/>
        </w:rPr>
        <w:t>”,</w:t>
      </w:r>
      <w:r w:rsidR="00C3694D">
        <w:rPr>
          <w:rFonts w:asciiTheme="minorHAnsi" w:hAnsiTheme="minorHAnsi" w:cstheme="minorHAnsi"/>
          <w:sz w:val="22"/>
          <w:szCs w:val="22"/>
          <w:lang w:val="ro-RO"/>
        </w:rPr>
        <w:t xml:space="preserve"> a explicat Dr. Tiberiu Toabeș, coordonatorul local de transplant. </w:t>
      </w:r>
    </w:p>
    <w:p w:rsidR="00BC7617" w:rsidRPr="00696E12" w:rsidRDefault="00BC7617" w:rsidP="003743AE">
      <w:pPr>
        <w:pStyle w:val="Textbody"/>
        <w:spacing w:after="0" w:line="276" w:lineRule="auto"/>
        <w:ind w:firstLine="567"/>
        <w:jc w:val="both"/>
        <w:rPr>
          <w:rFonts w:asciiTheme="minorHAnsi" w:hAnsiTheme="minorHAnsi" w:cstheme="minorHAnsi"/>
          <w:sz w:val="22"/>
          <w:szCs w:val="22"/>
          <w:lang w:val="ro-RO"/>
        </w:rPr>
      </w:pPr>
      <w:r w:rsidRPr="00696E12">
        <w:rPr>
          <w:rFonts w:asciiTheme="minorHAnsi" w:hAnsiTheme="minorHAnsi" w:cstheme="minorHAnsi"/>
          <w:sz w:val="22"/>
          <w:szCs w:val="22"/>
          <w:lang w:val="ro-RO"/>
        </w:rPr>
        <w:t>În raportul prezentat participanților de către ANT a fost subliniat faptul că, în anul 2019, numărul donatorilor din România a crescut. Mai exact, au fost identificați 210 donatori în moarte cerebrală, din care 65 a</w:t>
      </w:r>
      <w:r w:rsidR="00F7261F">
        <w:rPr>
          <w:rFonts w:asciiTheme="minorHAnsi" w:hAnsiTheme="minorHAnsi" w:cstheme="minorHAnsi"/>
          <w:sz w:val="22"/>
          <w:szCs w:val="22"/>
          <w:lang w:val="ro-RO"/>
        </w:rPr>
        <w:t>u devenit donatori reali.</w:t>
      </w:r>
      <w:r w:rsidR="00683ABA" w:rsidRPr="00696E12">
        <w:rPr>
          <w:rFonts w:asciiTheme="minorHAnsi" w:hAnsiTheme="minorHAnsi" w:cstheme="minorHAnsi"/>
          <w:sz w:val="22"/>
          <w:szCs w:val="22"/>
          <w:lang w:val="ro-RO"/>
        </w:rPr>
        <w:t xml:space="preserve"> La nivel național a</w:t>
      </w:r>
      <w:r w:rsidRPr="00696E12">
        <w:rPr>
          <w:rFonts w:asciiTheme="minorHAnsi" w:hAnsiTheme="minorHAnsi" w:cstheme="minorHAnsi"/>
          <w:sz w:val="22"/>
          <w:szCs w:val="22"/>
          <w:lang w:val="ro-RO"/>
        </w:rPr>
        <w:t xml:space="preserve">u fost realizate 6 transplanturi de cord, 3 de plămân, 48 de transplanturi de ficat și 115 de rinichi. Către Eurotransplant au fost exportate o grefă de ficat, 4 grefe pulmonare și 4 de cord. </w:t>
      </w:r>
    </w:p>
    <w:p w:rsidR="00683ABA" w:rsidRPr="00696E12" w:rsidRDefault="00F7261F" w:rsidP="003743AE">
      <w:pPr>
        <w:pStyle w:val="Textbody"/>
        <w:spacing w:after="0" w:line="276" w:lineRule="auto"/>
        <w:ind w:firstLine="567"/>
        <w:jc w:val="both"/>
        <w:rPr>
          <w:rFonts w:ascii="Calibri" w:hAnsi="Calibri" w:cs="Calibri"/>
          <w:sz w:val="22"/>
          <w:szCs w:val="22"/>
          <w:lang w:val="ro-RO"/>
        </w:rPr>
      </w:pPr>
      <w:r>
        <w:rPr>
          <w:rFonts w:asciiTheme="minorHAnsi" w:hAnsiTheme="minorHAnsi" w:cstheme="minorHAnsi"/>
          <w:sz w:val="22"/>
          <w:szCs w:val="22"/>
          <w:lang w:val="ro-RO"/>
        </w:rPr>
        <w:t>În cadrul SCJU Sibiu,</w:t>
      </w:r>
      <w:r w:rsidR="00683ABA" w:rsidRPr="00696E12">
        <w:rPr>
          <w:rFonts w:asciiTheme="minorHAnsi" w:hAnsiTheme="minorHAnsi" w:cstheme="minorHAnsi"/>
          <w:sz w:val="22"/>
          <w:szCs w:val="22"/>
          <w:lang w:val="ro-RO"/>
        </w:rPr>
        <w:t xml:space="preserve"> în 2019 s-a realizat o prelevare de organe, de la o pacientă aflată în moarte cerebrală, fapt care include spitalul sibian în lista celor 11 spitale din țară care au avut între 1 și 4 donatori. </w:t>
      </w:r>
    </w:p>
    <w:p w:rsidR="003743AE" w:rsidRDefault="00683ABA" w:rsidP="003743AE">
      <w:pPr>
        <w:pStyle w:val="Textbody"/>
        <w:tabs>
          <w:tab w:val="left" w:pos="3907"/>
          <w:tab w:val="left" w:pos="7050"/>
        </w:tabs>
        <w:spacing w:line="276" w:lineRule="auto"/>
        <w:ind w:firstLine="567"/>
        <w:jc w:val="both"/>
        <w:rPr>
          <w:rFonts w:asciiTheme="minorHAnsi" w:hAnsiTheme="minorHAnsi" w:cstheme="minorHAnsi"/>
          <w:b/>
          <w:sz w:val="22"/>
          <w:szCs w:val="22"/>
          <w:lang w:val="ro-RO"/>
        </w:rPr>
      </w:pPr>
      <w:r w:rsidRPr="00696E12">
        <w:rPr>
          <w:rFonts w:asciiTheme="minorHAnsi" w:hAnsiTheme="minorHAnsi" w:cstheme="minorHAnsi"/>
          <w:sz w:val="22"/>
          <w:szCs w:val="22"/>
        </w:rPr>
        <w:t>“</w:t>
      </w:r>
      <w:r w:rsidRPr="00696E12">
        <w:rPr>
          <w:rFonts w:asciiTheme="minorHAnsi" w:hAnsiTheme="minorHAnsi" w:cstheme="minorHAnsi"/>
          <w:i/>
          <w:sz w:val="22"/>
          <w:szCs w:val="22"/>
        </w:rPr>
        <w:t>Exist</w:t>
      </w:r>
      <w:r w:rsidRPr="00696E12">
        <w:rPr>
          <w:rFonts w:asciiTheme="minorHAnsi" w:hAnsiTheme="minorHAnsi" w:cstheme="minorHAnsi"/>
          <w:i/>
          <w:sz w:val="22"/>
          <w:szCs w:val="22"/>
          <w:lang w:val="ro-RO"/>
        </w:rPr>
        <w:t xml:space="preserve">ă un mare potențial pe care România îl are pentru de dezvoltarea acestui domeniu, lucru subliniat de toți participanții. Pentru a putea exploata acest potențial s-a concluzionat că trebuie pus accentul pe doi factori esențiali: consimțământul familiei și rata spitalelor participante. În acest sens, se dorește abordarea unei strategii prin care care </w:t>
      </w:r>
      <w:r w:rsidRPr="00696E12">
        <w:rPr>
          <w:rFonts w:asciiTheme="minorHAnsi" w:hAnsiTheme="minorHAnsi" w:cstheme="minorHAnsi"/>
          <w:i/>
          <w:color w:val="222222"/>
          <w:sz w:val="22"/>
          <w:szCs w:val="22"/>
          <w:lang w:val="ro-RO"/>
        </w:rPr>
        <w:t xml:space="preserve">Programului Naţional de Transplant </w:t>
      </w:r>
      <w:r w:rsidR="00DD7589">
        <w:rPr>
          <w:rFonts w:asciiTheme="minorHAnsi" w:hAnsiTheme="minorHAnsi" w:cstheme="minorHAnsi"/>
          <w:i/>
          <w:color w:val="222222"/>
          <w:sz w:val="22"/>
          <w:szCs w:val="22"/>
          <w:lang w:val="ro-RO"/>
        </w:rPr>
        <w:t xml:space="preserve">să fie implementat </w:t>
      </w:r>
      <w:r w:rsidRPr="00696E12">
        <w:rPr>
          <w:rFonts w:asciiTheme="minorHAnsi" w:hAnsiTheme="minorHAnsi" w:cstheme="minorHAnsi"/>
          <w:i/>
          <w:color w:val="222222"/>
          <w:sz w:val="22"/>
          <w:szCs w:val="22"/>
          <w:lang w:val="ro-RO"/>
        </w:rPr>
        <w:t>în toate spitalele judeţene de urgenţă din ţară</w:t>
      </w:r>
      <w:r w:rsidR="00696E12" w:rsidRPr="00696E12">
        <w:rPr>
          <w:rFonts w:asciiTheme="minorHAnsi" w:hAnsiTheme="minorHAnsi" w:cstheme="minorHAnsi"/>
          <w:i/>
          <w:color w:val="222222"/>
          <w:sz w:val="22"/>
          <w:szCs w:val="22"/>
          <w:lang w:val="ro-RO"/>
        </w:rPr>
        <w:t xml:space="preserve">. Ne bucurăm că SCJU Sibiu este deja parte în acest proces, fiind </w:t>
      </w:r>
      <w:r w:rsidR="00696E12" w:rsidRPr="00696E12">
        <w:rPr>
          <w:rFonts w:ascii="Calibri" w:hAnsi="Calibri" w:cs="Calibri"/>
          <w:i/>
          <w:sz w:val="22"/>
          <w:szCs w:val="22"/>
          <w:lang w:val="ro-RO"/>
        </w:rPr>
        <w:t>acreditat pentru activitatea de prelevare de organe și țesuturi prin decizia Agenției naționale de Transplant 57/17.12.2018</w:t>
      </w:r>
      <w:r w:rsidR="00273646">
        <w:rPr>
          <w:rFonts w:ascii="Calibri" w:hAnsi="Calibri" w:cs="Calibri"/>
          <w:i/>
          <w:sz w:val="22"/>
          <w:szCs w:val="22"/>
          <w:lang w:val="ro-RO"/>
        </w:rPr>
        <w:t>,</w:t>
      </w:r>
      <w:r w:rsidR="003743AE">
        <w:rPr>
          <w:rFonts w:asciiTheme="minorHAnsi" w:hAnsiTheme="minorHAnsi" w:cstheme="minorHAnsi"/>
          <w:i/>
          <w:color w:val="222222"/>
          <w:sz w:val="22"/>
          <w:szCs w:val="22"/>
          <w:lang w:val="ro-RO"/>
        </w:rPr>
        <w:t xml:space="preserve"> și sperăm să creștem numărul de donatori în viitorul apropiat</w:t>
      </w:r>
      <w:r w:rsidR="003743AE">
        <w:rPr>
          <w:rFonts w:asciiTheme="minorHAnsi" w:hAnsiTheme="minorHAnsi" w:cstheme="minorHAnsi"/>
          <w:i/>
          <w:color w:val="222222"/>
          <w:sz w:val="22"/>
          <w:szCs w:val="22"/>
        </w:rPr>
        <w:t xml:space="preserve">”, </w:t>
      </w:r>
      <w:r w:rsidR="00696E12" w:rsidRPr="003743AE">
        <w:rPr>
          <w:rFonts w:asciiTheme="minorHAnsi" w:hAnsiTheme="minorHAnsi" w:cstheme="minorHAnsi"/>
          <w:color w:val="222222"/>
          <w:sz w:val="22"/>
          <w:szCs w:val="22"/>
          <w:lang w:val="ro-RO"/>
        </w:rPr>
        <w:t>precizează Dr. Tiberiu Toabeș</w:t>
      </w:r>
      <w:r w:rsidR="00696E12" w:rsidRPr="00696E12">
        <w:rPr>
          <w:rFonts w:asciiTheme="minorHAnsi" w:hAnsiTheme="minorHAnsi" w:cstheme="minorHAnsi"/>
          <w:i/>
          <w:color w:val="222222"/>
          <w:sz w:val="22"/>
          <w:szCs w:val="22"/>
          <w:lang w:val="ro-RO"/>
        </w:rPr>
        <w:t>.</w:t>
      </w:r>
      <w:r w:rsidR="00696E12">
        <w:rPr>
          <w:rFonts w:asciiTheme="minorHAnsi" w:hAnsiTheme="minorHAnsi" w:cstheme="minorHAnsi"/>
          <w:b/>
          <w:sz w:val="22"/>
          <w:szCs w:val="22"/>
          <w:lang w:val="ro-RO"/>
        </w:rPr>
        <w:tab/>
      </w:r>
    </w:p>
    <w:p w:rsidR="00DD7589" w:rsidRPr="003743AE" w:rsidRDefault="00DD7589" w:rsidP="003743AE">
      <w:pPr>
        <w:pStyle w:val="Textbody"/>
        <w:tabs>
          <w:tab w:val="left" w:pos="3907"/>
          <w:tab w:val="left" w:pos="7050"/>
        </w:tabs>
        <w:spacing w:line="276" w:lineRule="auto"/>
        <w:ind w:firstLine="567"/>
        <w:jc w:val="both"/>
        <w:rPr>
          <w:rFonts w:asciiTheme="minorHAnsi" w:hAnsiTheme="minorHAnsi" w:cstheme="minorHAnsi"/>
          <w:b/>
          <w:sz w:val="22"/>
          <w:szCs w:val="22"/>
          <w:lang w:val="ro-RO"/>
        </w:rPr>
      </w:pPr>
    </w:p>
    <w:p w:rsidR="00683ABA" w:rsidRDefault="00696E12" w:rsidP="003743AE">
      <w:pPr>
        <w:pStyle w:val="Textbody"/>
        <w:tabs>
          <w:tab w:val="left" w:pos="3907"/>
          <w:tab w:val="left" w:pos="7050"/>
          <w:tab w:val="left" w:pos="7588"/>
          <w:tab w:val="right" w:pos="9360"/>
        </w:tabs>
        <w:spacing w:after="0" w:line="276" w:lineRule="auto"/>
        <w:ind w:firstLine="567"/>
        <w:rPr>
          <w:rFonts w:asciiTheme="minorHAnsi" w:hAnsiTheme="minorHAnsi" w:cstheme="minorHAnsi"/>
          <w:b/>
          <w:sz w:val="22"/>
          <w:szCs w:val="22"/>
          <w:lang w:val="ro-RO"/>
        </w:rPr>
      </w:pPr>
      <w:r>
        <w:rPr>
          <w:rFonts w:asciiTheme="minorHAnsi" w:hAnsiTheme="minorHAnsi" w:cstheme="minorHAnsi"/>
          <w:b/>
          <w:sz w:val="22"/>
          <w:szCs w:val="22"/>
          <w:lang w:val="ro-RO"/>
        </w:rPr>
        <w:tab/>
        <w:t xml:space="preserve">                                                                             </w:t>
      </w:r>
      <w:r w:rsidRPr="00696E12">
        <w:rPr>
          <w:rFonts w:asciiTheme="minorHAnsi" w:hAnsiTheme="minorHAnsi" w:cstheme="minorHAnsi"/>
          <w:b/>
          <w:sz w:val="22"/>
          <w:szCs w:val="22"/>
          <w:lang w:val="ro-RO"/>
        </w:rPr>
        <w:t>Decebal Todăriță</w:t>
      </w:r>
    </w:p>
    <w:p w:rsidR="00CD0B68" w:rsidRPr="00696E12" w:rsidRDefault="003743AE" w:rsidP="003743AE">
      <w:pPr>
        <w:pStyle w:val="Textbody"/>
        <w:tabs>
          <w:tab w:val="left" w:pos="3907"/>
          <w:tab w:val="left" w:pos="7050"/>
        </w:tabs>
        <w:spacing w:after="0" w:line="276" w:lineRule="auto"/>
        <w:ind w:firstLine="567"/>
        <w:rPr>
          <w:rFonts w:asciiTheme="minorHAnsi" w:hAnsiTheme="minorHAnsi" w:cstheme="minorHAnsi"/>
          <w:color w:val="666666"/>
          <w:sz w:val="22"/>
          <w:szCs w:val="22"/>
          <w:lang w:val="ro-RO"/>
        </w:rPr>
      </w:pPr>
      <w:r>
        <w:rPr>
          <w:rFonts w:asciiTheme="minorHAnsi" w:hAnsiTheme="minorHAnsi" w:cstheme="minorHAnsi"/>
          <w:b/>
          <w:sz w:val="22"/>
          <w:szCs w:val="22"/>
          <w:lang w:val="ro-RO"/>
        </w:rPr>
        <w:t xml:space="preserve">                                                                                                                                               </w:t>
      </w:r>
      <w:r w:rsidR="00696E12">
        <w:rPr>
          <w:rFonts w:asciiTheme="minorHAnsi" w:hAnsiTheme="minorHAnsi" w:cstheme="minorHAnsi"/>
          <w:b/>
          <w:sz w:val="22"/>
          <w:szCs w:val="22"/>
          <w:lang w:val="ro-RO"/>
        </w:rPr>
        <w:t xml:space="preserve">Purtător de cuvânt </w:t>
      </w:r>
    </w:p>
    <w:sectPr w:rsidR="00CD0B68" w:rsidRPr="00696E12" w:rsidSect="003743AE">
      <w:pgSz w:w="12240" w:h="15840"/>
      <w:pgMar w:top="426"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2E5C"/>
    <w:rsid w:val="00040160"/>
    <w:rsid w:val="00125EC2"/>
    <w:rsid w:val="00212E5C"/>
    <w:rsid w:val="00273646"/>
    <w:rsid w:val="003743AE"/>
    <w:rsid w:val="00380DDC"/>
    <w:rsid w:val="00413422"/>
    <w:rsid w:val="00534BEE"/>
    <w:rsid w:val="005573B4"/>
    <w:rsid w:val="00613950"/>
    <w:rsid w:val="00683ABA"/>
    <w:rsid w:val="00696E12"/>
    <w:rsid w:val="0074561B"/>
    <w:rsid w:val="008A40DC"/>
    <w:rsid w:val="00A06D24"/>
    <w:rsid w:val="00BC7617"/>
    <w:rsid w:val="00C3694D"/>
    <w:rsid w:val="00CC1F9D"/>
    <w:rsid w:val="00CD0B68"/>
    <w:rsid w:val="00DD7589"/>
    <w:rsid w:val="00E23AF0"/>
    <w:rsid w:val="00F615AF"/>
    <w:rsid w:val="00F7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12E5C"/>
  </w:style>
  <w:style w:type="paragraph" w:customStyle="1" w:styleId="Standard">
    <w:name w:val="Standard"/>
    <w:rsid w:val="00CD0B6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CD0B68"/>
    <w:pPr>
      <w:spacing w:after="140" w:line="288" w:lineRule="auto"/>
    </w:pPr>
  </w:style>
  <w:style w:type="paragraph" w:customStyle="1" w:styleId="yiv2780405489msonormal">
    <w:name w:val="yiv2780405489msonormal"/>
    <w:basedOn w:val="Normal"/>
    <w:rsid w:val="00CD0B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68"/>
    <w:rPr>
      <w:rFonts w:ascii="Tahoma" w:hAnsi="Tahoma" w:cs="Tahoma"/>
      <w:sz w:val="16"/>
      <w:szCs w:val="16"/>
    </w:rPr>
  </w:style>
  <w:style w:type="character" w:styleId="Hyperlink">
    <w:name w:val="Hyperlink"/>
    <w:basedOn w:val="DefaultParagraphFont"/>
    <w:uiPriority w:val="99"/>
    <w:semiHidden/>
    <w:unhideWhenUsed/>
    <w:rsid w:val="00696E12"/>
    <w:rPr>
      <w:color w:val="0000FF"/>
      <w:u w:val="single"/>
    </w:rPr>
  </w:style>
</w:styles>
</file>

<file path=word/webSettings.xml><?xml version="1.0" encoding="utf-8"?>
<w:webSettings xmlns:r="http://schemas.openxmlformats.org/officeDocument/2006/relationships" xmlns:w="http://schemas.openxmlformats.org/wordprocessingml/2006/main">
  <w:divs>
    <w:div w:id="10582410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10</cp:revision>
  <cp:lastPrinted>2019-11-14T12:04:00Z</cp:lastPrinted>
  <dcterms:created xsi:type="dcterms:W3CDTF">2019-11-14T10:25:00Z</dcterms:created>
  <dcterms:modified xsi:type="dcterms:W3CDTF">2019-11-14T12:13:00Z</dcterms:modified>
</cp:coreProperties>
</file>