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23" w:rsidRPr="00DF0B5B" w:rsidRDefault="00CF2823" w:rsidP="00CF2823">
      <w:pPr>
        <w:spacing w:after="0" w:line="360" w:lineRule="auto"/>
        <w:contextualSpacing/>
        <w:jc w:val="both"/>
        <w:rPr>
          <w:rFonts w:cs="Arial"/>
          <w:sz w:val="24"/>
          <w:szCs w:val="24"/>
          <w:lang w:val="ro-RO"/>
        </w:rPr>
      </w:pPr>
      <w:r w:rsidRPr="00DF0B5B">
        <w:rPr>
          <w:rFonts w:cs="Arial"/>
          <w:noProof/>
          <w:sz w:val="24"/>
          <w:szCs w:val="24"/>
        </w:rPr>
        <w:drawing>
          <wp:inline distT="0" distB="0" distL="0" distR="0">
            <wp:extent cx="6400800" cy="1408430"/>
            <wp:effectExtent l="19050" t="0" r="0" b="0"/>
            <wp:docPr id="1" name="Picture 1" descr="Antet_SCJ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SCJ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823" w:rsidRPr="00DF0B5B" w:rsidRDefault="00CF2823" w:rsidP="00CF2823">
      <w:pPr>
        <w:spacing w:after="0"/>
        <w:rPr>
          <w:rFonts w:cs="Arial"/>
          <w:b/>
          <w:sz w:val="24"/>
          <w:szCs w:val="24"/>
          <w:lang w:val="ro-RO"/>
        </w:rPr>
      </w:pPr>
    </w:p>
    <w:p w:rsidR="00CF2823" w:rsidRPr="00DF0B5B" w:rsidRDefault="00CF2823" w:rsidP="00CF2823">
      <w:pPr>
        <w:spacing w:after="0"/>
        <w:rPr>
          <w:rFonts w:cs="Arial"/>
          <w:b/>
          <w:sz w:val="24"/>
          <w:szCs w:val="24"/>
          <w:lang w:val="ro-RO"/>
        </w:rPr>
      </w:pPr>
      <w:r w:rsidRPr="00DF0B5B">
        <w:rPr>
          <w:rFonts w:cs="Arial"/>
          <w:b/>
          <w:sz w:val="24"/>
          <w:szCs w:val="24"/>
          <w:lang w:val="ro-RO"/>
        </w:rPr>
        <w:t>Sibiu, 28 septembrie</w:t>
      </w:r>
    </w:p>
    <w:p w:rsidR="00CF2823" w:rsidRPr="00DF0B5B" w:rsidRDefault="00CF2823" w:rsidP="00CF2823">
      <w:pPr>
        <w:spacing w:after="0"/>
        <w:rPr>
          <w:rFonts w:cs="Arial"/>
          <w:b/>
          <w:sz w:val="24"/>
          <w:szCs w:val="24"/>
          <w:lang w:val="ro-RO"/>
        </w:rPr>
      </w:pPr>
      <w:r w:rsidRPr="00DF0B5B">
        <w:rPr>
          <w:rFonts w:cs="Arial"/>
          <w:b/>
          <w:sz w:val="24"/>
          <w:szCs w:val="24"/>
          <w:lang w:val="ro-RO"/>
        </w:rPr>
        <w:t>Comunicat de presă</w:t>
      </w:r>
    </w:p>
    <w:p w:rsidR="00CF2823" w:rsidRPr="00DF0B5B" w:rsidRDefault="00CF2823" w:rsidP="00CF2823">
      <w:pPr>
        <w:spacing w:line="240" w:lineRule="auto"/>
        <w:contextualSpacing/>
        <w:jc w:val="center"/>
        <w:rPr>
          <w:rFonts w:cs="Arial"/>
          <w:b/>
          <w:sz w:val="24"/>
          <w:szCs w:val="24"/>
          <w:lang w:val="ro-RO"/>
        </w:rPr>
      </w:pPr>
    </w:p>
    <w:p w:rsidR="00CF2823" w:rsidRPr="00DF0B5B" w:rsidRDefault="00CF2823" w:rsidP="00CF2823">
      <w:pPr>
        <w:spacing w:line="240" w:lineRule="auto"/>
        <w:contextualSpacing/>
        <w:jc w:val="center"/>
        <w:rPr>
          <w:rFonts w:cs="Arial"/>
          <w:b/>
          <w:sz w:val="24"/>
          <w:szCs w:val="24"/>
          <w:lang w:val="ro-RO"/>
        </w:rPr>
      </w:pPr>
      <w:r w:rsidRPr="00DF0B5B">
        <w:rPr>
          <w:rFonts w:cs="Arial"/>
          <w:b/>
          <w:sz w:val="24"/>
          <w:szCs w:val="24"/>
          <w:lang w:val="ro-RO"/>
        </w:rPr>
        <w:t xml:space="preserve">Congresul Naţional Anual de Reabilitare Medicală la Sibiu: </w:t>
      </w:r>
    </w:p>
    <w:p w:rsidR="00CF2823" w:rsidRPr="00DF0B5B" w:rsidRDefault="00CF2823" w:rsidP="00CF2823">
      <w:pPr>
        <w:spacing w:line="240" w:lineRule="auto"/>
        <w:contextualSpacing/>
        <w:jc w:val="center"/>
        <w:rPr>
          <w:rFonts w:cs="Arial"/>
          <w:b/>
          <w:sz w:val="24"/>
          <w:szCs w:val="24"/>
          <w:lang w:val="en-GB"/>
        </w:rPr>
      </w:pPr>
      <w:r w:rsidRPr="00DF0B5B">
        <w:rPr>
          <w:rFonts w:cs="Arial"/>
          <w:b/>
          <w:sz w:val="24"/>
          <w:szCs w:val="24"/>
          <w:lang w:val="ro-RO"/>
        </w:rPr>
        <w:t>”</w:t>
      </w:r>
      <w:r w:rsidRPr="00DF0B5B">
        <w:rPr>
          <w:rFonts w:cs="Arial"/>
          <w:b/>
          <w:i/>
          <w:iCs/>
          <w:sz w:val="24"/>
          <w:szCs w:val="24"/>
          <w:lang w:val="ro-RO"/>
        </w:rPr>
        <w:t>De la tradiții la modernitate și de la vorbe la fapte</w:t>
      </w:r>
      <w:r w:rsidR="00DF0B5B" w:rsidRPr="00DF0B5B">
        <w:rPr>
          <w:rFonts w:cs="Arial"/>
          <w:b/>
          <w:i/>
          <w:iCs/>
          <w:sz w:val="24"/>
          <w:szCs w:val="24"/>
          <w:lang w:val="en-GB"/>
        </w:rPr>
        <w:t>”</w:t>
      </w:r>
    </w:p>
    <w:p w:rsidR="00CF2823" w:rsidRPr="00DF0B5B" w:rsidRDefault="00CF2823" w:rsidP="00CF2823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lang w:val="ro-RO"/>
        </w:rPr>
      </w:pPr>
    </w:p>
    <w:p w:rsidR="00473345" w:rsidRPr="00DF0B5B" w:rsidRDefault="00373288" w:rsidP="00473345">
      <w:pPr>
        <w:pStyle w:val="NormalWeb"/>
        <w:spacing w:before="0" w:beforeAutospacing="0" w:after="0" w:afterAutospacing="0"/>
        <w:ind w:firstLine="540"/>
        <w:jc w:val="both"/>
        <w:rPr>
          <w:rFonts w:asciiTheme="minorHAnsi" w:hAnsiTheme="minorHAnsi" w:cs="Arial"/>
          <w:lang w:val="ro-RO"/>
        </w:rPr>
      </w:pPr>
      <w:r w:rsidRPr="00DF0B5B">
        <w:rPr>
          <w:rFonts w:asciiTheme="minorHAnsi" w:hAnsiTheme="minorHAnsi" w:cs="Arial"/>
          <w:lang w:val="ro-RO"/>
        </w:rPr>
        <w:t>În perioada 28 septembrie</w:t>
      </w:r>
      <w:r w:rsidR="0084174F" w:rsidRPr="00DF0B5B">
        <w:rPr>
          <w:rFonts w:asciiTheme="minorHAnsi" w:hAnsiTheme="minorHAnsi" w:cs="Arial"/>
          <w:lang w:val="ro-RO"/>
        </w:rPr>
        <w:t>–</w:t>
      </w:r>
      <w:r w:rsidRPr="00DF0B5B">
        <w:rPr>
          <w:rFonts w:asciiTheme="minorHAnsi" w:hAnsiTheme="minorHAnsi" w:cs="Arial"/>
          <w:lang w:val="ro-RO"/>
        </w:rPr>
        <w:t>1 octombrie</w:t>
      </w:r>
      <w:r w:rsidR="00CD3F71" w:rsidRPr="00DF0B5B">
        <w:rPr>
          <w:rFonts w:asciiTheme="minorHAnsi" w:hAnsiTheme="minorHAnsi" w:cs="Arial"/>
          <w:lang w:val="ro-RO"/>
        </w:rPr>
        <w:t xml:space="preserve"> 201</w:t>
      </w:r>
      <w:r w:rsidRPr="00DF0B5B">
        <w:rPr>
          <w:rFonts w:asciiTheme="minorHAnsi" w:hAnsiTheme="minorHAnsi" w:cs="Arial"/>
          <w:lang w:val="ro-RO"/>
        </w:rPr>
        <w:t>6</w:t>
      </w:r>
      <w:r w:rsidR="0020223F" w:rsidRPr="00DF0B5B">
        <w:rPr>
          <w:rFonts w:asciiTheme="minorHAnsi" w:hAnsiTheme="minorHAnsi" w:cs="Arial"/>
          <w:lang w:val="ro-RO"/>
        </w:rPr>
        <w:t xml:space="preserve"> se va desfăşura la Sibiu</w:t>
      </w:r>
      <w:r w:rsidR="00EA5956" w:rsidRPr="00DF0B5B">
        <w:rPr>
          <w:rFonts w:asciiTheme="minorHAnsi" w:hAnsiTheme="minorHAnsi" w:cs="Arial"/>
          <w:lang w:val="ro-RO"/>
        </w:rPr>
        <w:t>, Hotel Ramada</w:t>
      </w:r>
      <w:r w:rsidR="001960B5" w:rsidRPr="00DF0B5B">
        <w:rPr>
          <w:rFonts w:asciiTheme="minorHAnsi" w:hAnsiTheme="minorHAnsi" w:cs="Arial"/>
          <w:lang w:val="ro-RO"/>
        </w:rPr>
        <w:t>, cel de-</w:t>
      </w:r>
      <w:r w:rsidR="0020223F" w:rsidRPr="00DF0B5B">
        <w:rPr>
          <w:rFonts w:asciiTheme="minorHAnsi" w:hAnsiTheme="minorHAnsi" w:cs="Arial"/>
          <w:lang w:val="ro-RO"/>
        </w:rPr>
        <w:t>al 39</w:t>
      </w:r>
      <w:r w:rsidR="001960B5" w:rsidRPr="00DF0B5B">
        <w:rPr>
          <w:rFonts w:asciiTheme="minorHAnsi" w:hAnsiTheme="minorHAnsi" w:cs="Arial"/>
          <w:lang w:val="ro-RO"/>
        </w:rPr>
        <w:t>-</w:t>
      </w:r>
      <w:r w:rsidR="00CD3F71" w:rsidRPr="00DF0B5B">
        <w:rPr>
          <w:rFonts w:asciiTheme="minorHAnsi" w:hAnsiTheme="minorHAnsi" w:cs="Arial"/>
          <w:lang w:val="ro-RO"/>
        </w:rPr>
        <w:t>lea Congres Naţional Anual de Reabilitare Medicală cu participare internaţională</w:t>
      </w:r>
      <w:r w:rsidRPr="00DF0B5B">
        <w:rPr>
          <w:rFonts w:asciiTheme="minorHAnsi" w:hAnsiTheme="minorHAnsi" w:cs="Arial"/>
          <w:lang w:val="ro-RO"/>
        </w:rPr>
        <w:t>,</w:t>
      </w:r>
      <w:r w:rsidR="00CD3F71" w:rsidRPr="00DF0B5B">
        <w:rPr>
          <w:rFonts w:asciiTheme="minorHAnsi" w:hAnsiTheme="minorHAnsi" w:cs="Arial"/>
          <w:lang w:val="ro-RO"/>
        </w:rPr>
        <w:t xml:space="preserve"> </w:t>
      </w:r>
      <w:r w:rsidR="0020223F" w:rsidRPr="00DF0B5B">
        <w:rPr>
          <w:rFonts w:asciiTheme="minorHAnsi" w:hAnsiTheme="minorHAnsi" w:cs="Arial"/>
          <w:lang w:val="ro-RO"/>
        </w:rPr>
        <w:t>având ca motto ”</w:t>
      </w:r>
      <w:r w:rsidR="0020223F" w:rsidRPr="00DF0B5B">
        <w:rPr>
          <w:rFonts w:asciiTheme="minorHAnsi" w:hAnsiTheme="minorHAnsi" w:cs="Arial"/>
          <w:i/>
          <w:iCs/>
          <w:lang w:val="ro-RO"/>
        </w:rPr>
        <w:t xml:space="preserve">De la </w:t>
      </w:r>
      <w:r w:rsidR="001960B5" w:rsidRPr="00DF0B5B">
        <w:rPr>
          <w:rFonts w:asciiTheme="minorHAnsi" w:hAnsiTheme="minorHAnsi" w:cs="Arial"/>
          <w:i/>
          <w:iCs/>
          <w:lang w:val="ro-RO"/>
        </w:rPr>
        <w:t>tradiții la modernitate ș</w:t>
      </w:r>
      <w:r w:rsidR="0020223F" w:rsidRPr="00DF0B5B">
        <w:rPr>
          <w:rFonts w:asciiTheme="minorHAnsi" w:hAnsiTheme="minorHAnsi" w:cs="Arial"/>
          <w:i/>
          <w:iCs/>
          <w:lang w:val="ro-RO"/>
        </w:rPr>
        <w:t xml:space="preserve">i de la vorbe la </w:t>
      </w:r>
      <w:bookmarkStart w:id="0" w:name="_GoBack"/>
      <w:bookmarkEnd w:id="0"/>
      <w:r w:rsidR="0020223F" w:rsidRPr="00DF0B5B">
        <w:rPr>
          <w:rFonts w:asciiTheme="minorHAnsi" w:hAnsiTheme="minorHAnsi" w:cs="Arial"/>
          <w:i/>
          <w:iCs/>
          <w:lang w:val="ro-RO"/>
        </w:rPr>
        <w:t>fapte</w:t>
      </w:r>
      <w:r w:rsidR="0020223F" w:rsidRPr="00DF0B5B">
        <w:rPr>
          <w:rFonts w:asciiTheme="minorHAnsi" w:hAnsiTheme="minorHAnsi" w:cs="Arial"/>
          <w:lang w:val="ro-RO"/>
        </w:rPr>
        <w:t>”.</w:t>
      </w:r>
      <w:r w:rsidR="00843E9B" w:rsidRPr="00DF0B5B">
        <w:rPr>
          <w:rFonts w:asciiTheme="minorHAnsi" w:hAnsiTheme="minorHAnsi" w:cs="Arial"/>
          <w:lang w:val="ro-RO"/>
        </w:rPr>
        <w:t xml:space="preserve"> La eveniment participă şi medicii cu specialitatea reabilitare medicală din cadrul secţiilor clinice de Reabilitare Medicală I şi II ale Spitalului Clinic Judeţean de Urgenţă Sibiu. Prestigioasa manifestare științifică este</w:t>
      </w:r>
      <w:r w:rsidR="001960B5" w:rsidRPr="00DF0B5B">
        <w:rPr>
          <w:rFonts w:asciiTheme="minorHAnsi" w:hAnsiTheme="minorHAnsi" w:cs="Arial"/>
          <w:lang w:val="ro-RO"/>
        </w:rPr>
        <w:t xml:space="preserve"> organizat</w:t>
      </w:r>
      <w:r w:rsidR="00843E9B" w:rsidRPr="00DF0B5B">
        <w:rPr>
          <w:rFonts w:asciiTheme="minorHAnsi" w:hAnsiTheme="minorHAnsi" w:cs="Arial"/>
          <w:lang w:val="ro-RO"/>
        </w:rPr>
        <w:t>ă</w:t>
      </w:r>
      <w:r w:rsidR="001960B5" w:rsidRPr="00DF0B5B">
        <w:rPr>
          <w:rFonts w:asciiTheme="minorHAnsi" w:hAnsiTheme="minorHAnsi" w:cs="Arial"/>
          <w:lang w:val="ro-RO"/>
        </w:rPr>
        <w:t xml:space="preserve"> de Societatea Română de Reabilit</w:t>
      </w:r>
      <w:r w:rsidR="0085415D">
        <w:rPr>
          <w:rFonts w:asciiTheme="minorHAnsi" w:hAnsiTheme="minorHAnsi" w:cs="Arial"/>
          <w:lang w:val="ro-RO"/>
        </w:rPr>
        <w:t>are Medicală, condusă de Conf.univ.d</w:t>
      </w:r>
      <w:r w:rsidR="001960B5" w:rsidRPr="00DF0B5B">
        <w:rPr>
          <w:rFonts w:asciiTheme="minorHAnsi" w:hAnsiTheme="minorHAnsi" w:cs="Arial"/>
          <w:lang w:val="ro-RO"/>
        </w:rPr>
        <w:t>r. Adrian Bighea, Şeful Catedrei de Medicină Fizică şi Recuperare din cadrul UMF Craiova. Totodată, în organizarea cong</w:t>
      </w:r>
      <w:r w:rsidR="00A4626E">
        <w:rPr>
          <w:rFonts w:asciiTheme="minorHAnsi" w:hAnsiTheme="minorHAnsi" w:cs="Arial"/>
          <w:lang w:val="ro-RO"/>
        </w:rPr>
        <w:t>resului este implicată şi Conf.univ.</w:t>
      </w:r>
      <w:r w:rsidR="001960B5" w:rsidRPr="00DF0B5B">
        <w:rPr>
          <w:rFonts w:asciiTheme="minorHAnsi" w:hAnsiTheme="minorHAnsi" w:cs="Arial"/>
          <w:lang w:val="ro-RO"/>
        </w:rPr>
        <w:t>dr. Popa Florina, medic şef al Secţiei Clinice Reabilitare Medicală I a SCJU. “</w:t>
      </w:r>
      <w:r w:rsidR="00843E9B" w:rsidRPr="00DF0B5B">
        <w:rPr>
          <w:rFonts w:asciiTheme="minorHAnsi" w:hAnsiTheme="minorHAnsi"/>
          <w:i/>
          <w:lang w:val="ro-RO"/>
        </w:rPr>
        <w:t xml:space="preserve">Congresul </w:t>
      </w:r>
      <w:r w:rsidR="00110A7A" w:rsidRPr="00DF0B5B">
        <w:rPr>
          <w:rFonts w:asciiTheme="minorHAnsi" w:hAnsiTheme="minorHAnsi"/>
          <w:i/>
          <w:lang w:val="ro-RO"/>
        </w:rPr>
        <w:t>reprezintă un eveniment important care acoperă o vastă arie tematică și la care sunt înscriși</w:t>
      </w:r>
      <w:r w:rsidR="000029D9">
        <w:rPr>
          <w:rFonts w:asciiTheme="minorHAnsi" w:hAnsiTheme="minorHAnsi"/>
          <w:i/>
          <w:lang w:val="ro-RO"/>
        </w:rPr>
        <w:t xml:space="preserve"> un număr mare de participanți,</w:t>
      </w:r>
      <w:r w:rsidR="00110A7A" w:rsidRPr="00DF0B5B">
        <w:rPr>
          <w:rFonts w:asciiTheme="minorHAnsi" w:hAnsiTheme="minorHAnsi"/>
          <w:i/>
          <w:lang w:val="ro-RO"/>
        </w:rPr>
        <w:t xml:space="preserve"> recordul de 560 participanți din 2015 fiind depășit anul acesta. </w:t>
      </w:r>
      <w:r w:rsidR="001960B5" w:rsidRPr="00DF0B5B">
        <w:rPr>
          <w:rFonts w:asciiTheme="minorHAnsi" w:hAnsiTheme="minorHAnsi"/>
          <w:i/>
          <w:lang w:val="ro-RO"/>
        </w:rPr>
        <w:t>În calitate de membrul al board-ului Societăţii Române de Reabilitare Medicală sunt implicată în organizarea acestui congres, iar medicii secţiei clinice Recuperare Medicală I din cadrul SCJU Sibiu participă activ prin prezentarea unor teme de specialitate</w:t>
      </w:r>
      <w:r w:rsidR="00110A7A" w:rsidRPr="00DF0B5B">
        <w:rPr>
          <w:rFonts w:asciiTheme="minorHAnsi" w:hAnsiTheme="minorHAnsi"/>
          <w:lang w:val="ro-RO"/>
        </w:rPr>
        <w:t xml:space="preserve">”, </w:t>
      </w:r>
      <w:r w:rsidR="00110A7A" w:rsidRPr="00DF0B5B">
        <w:rPr>
          <w:rFonts w:asciiTheme="minorHAnsi" w:hAnsiTheme="minorHAnsi" w:cs="Arial"/>
          <w:lang w:val="ro-RO"/>
        </w:rPr>
        <w:t xml:space="preserve">a declarat </w:t>
      </w:r>
      <w:r w:rsidR="00570457">
        <w:rPr>
          <w:rFonts w:asciiTheme="minorHAnsi" w:hAnsiTheme="minorHAnsi" w:cs="Arial"/>
          <w:lang w:val="ro-RO"/>
        </w:rPr>
        <w:t>Conf.univ.d</w:t>
      </w:r>
      <w:r w:rsidR="00110A7A" w:rsidRPr="00DF0B5B">
        <w:rPr>
          <w:rFonts w:asciiTheme="minorHAnsi" w:hAnsiTheme="minorHAnsi" w:cs="Arial"/>
          <w:lang w:val="ro-RO"/>
        </w:rPr>
        <w:t>r. Popa Florina, medic şef al Secţiei Clinice Reabilitare Medicală I</w:t>
      </w:r>
      <w:r w:rsidR="007F546F" w:rsidRPr="00DF0B5B">
        <w:rPr>
          <w:rFonts w:asciiTheme="minorHAnsi" w:hAnsiTheme="minorHAnsi" w:cs="Arial"/>
          <w:lang w:val="ro-RO"/>
        </w:rPr>
        <w:t>.</w:t>
      </w:r>
    </w:p>
    <w:p w:rsidR="007F546F" w:rsidRPr="00DF0B5B" w:rsidRDefault="007F546F" w:rsidP="00CF2823">
      <w:pPr>
        <w:pStyle w:val="NormalWeb"/>
        <w:spacing w:before="0" w:beforeAutospacing="0" w:after="0" w:afterAutospacing="0"/>
        <w:ind w:firstLine="540"/>
        <w:jc w:val="both"/>
        <w:rPr>
          <w:rFonts w:asciiTheme="minorHAnsi" w:hAnsiTheme="minorHAnsi" w:cs="Arial"/>
          <w:lang w:val="ro-RO"/>
        </w:rPr>
      </w:pPr>
    </w:p>
    <w:p w:rsidR="00110A7A" w:rsidRPr="00DF0B5B" w:rsidRDefault="00110A7A" w:rsidP="00CF2823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  <w:lang w:val="ro-RO"/>
        </w:rPr>
      </w:pPr>
      <w:r w:rsidRPr="00DF0B5B">
        <w:rPr>
          <w:rFonts w:cs="Times New Roman"/>
          <w:b/>
          <w:sz w:val="24"/>
          <w:szCs w:val="24"/>
          <w:lang w:val="ro-RO"/>
        </w:rPr>
        <w:t>Nume mari pe lista invitaților</w:t>
      </w:r>
    </w:p>
    <w:p w:rsidR="00EB4987" w:rsidRPr="00DF0B5B" w:rsidRDefault="00EB4987" w:rsidP="00CF2823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  <w:lang w:val="ro-RO"/>
        </w:rPr>
      </w:pPr>
    </w:p>
    <w:p w:rsidR="0020223F" w:rsidRPr="00DF0B5B" w:rsidRDefault="00373288" w:rsidP="00CF2823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o-RO"/>
        </w:rPr>
      </w:pPr>
      <w:r w:rsidRPr="00DF0B5B">
        <w:rPr>
          <w:rFonts w:eastAsia="Times New Roman" w:cs="Times New Roman"/>
          <w:sz w:val="24"/>
          <w:szCs w:val="24"/>
          <w:lang w:val="ro-RO"/>
        </w:rPr>
        <w:t>Pe lista invitaților se află</w:t>
      </w:r>
      <w:r w:rsidR="0020223F" w:rsidRPr="00DF0B5B">
        <w:rPr>
          <w:rFonts w:eastAsia="Times New Roman" w:cs="Times New Roman"/>
          <w:sz w:val="24"/>
          <w:szCs w:val="24"/>
          <w:lang w:val="ro-RO"/>
        </w:rPr>
        <w:t xml:space="preserve"> Prof. Dr. Paraschva </w:t>
      </w:r>
      <w:r w:rsidRPr="00DF0B5B">
        <w:rPr>
          <w:rFonts w:eastAsia="Times New Roman" w:cs="Times New Roman"/>
          <w:sz w:val="24"/>
          <w:szCs w:val="24"/>
          <w:lang w:val="ro-RO"/>
        </w:rPr>
        <w:t>Postolache, reputat specialist î</w:t>
      </w:r>
      <w:r w:rsidR="0020223F" w:rsidRPr="00DF0B5B">
        <w:rPr>
          <w:rFonts w:eastAsia="Times New Roman" w:cs="Times New Roman"/>
          <w:sz w:val="24"/>
          <w:szCs w:val="24"/>
          <w:lang w:val="ro-RO"/>
        </w:rPr>
        <w:t>n reabilita</w:t>
      </w:r>
      <w:r w:rsidRPr="00DF0B5B">
        <w:rPr>
          <w:rFonts w:eastAsia="Times New Roman" w:cs="Times New Roman"/>
          <w:sz w:val="24"/>
          <w:szCs w:val="24"/>
          <w:lang w:val="ro-RO"/>
        </w:rPr>
        <w:t>re pulmonară</w:t>
      </w:r>
      <w:r w:rsidR="0020223F" w:rsidRPr="00DF0B5B">
        <w:rPr>
          <w:rFonts w:eastAsia="Times New Roman" w:cs="Times New Roman"/>
          <w:sz w:val="24"/>
          <w:szCs w:val="24"/>
          <w:lang w:val="ro-RO"/>
        </w:rPr>
        <w:t>, doamna Samantha Sh</w:t>
      </w:r>
      <w:r w:rsidRPr="00DF0B5B">
        <w:rPr>
          <w:rFonts w:eastAsia="Times New Roman" w:cs="Times New Roman"/>
          <w:sz w:val="24"/>
          <w:szCs w:val="24"/>
          <w:lang w:val="ro-RO"/>
        </w:rPr>
        <w:t>ann din Marea Britanie, vicepreș</w:t>
      </w:r>
      <w:r w:rsidR="0020223F" w:rsidRPr="00DF0B5B">
        <w:rPr>
          <w:rFonts w:eastAsia="Times New Roman" w:cs="Times New Roman"/>
          <w:sz w:val="24"/>
          <w:szCs w:val="24"/>
          <w:lang w:val="ro-RO"/>
        </w:rPr>
        <w:t xml:space="preserve">edinte al </w:t>
      </w:r>
      <w:r w:rsidR="00843E9B" w:rsidRPr="00DF0B5B">
        <w:rPr>
          <w:rFonts w:eastAsia="Times New Roman" w:cs="Times New Roman"/>
          <w:sz w:val="24"/>
          <w:szCs w:val="24"/>
          <w:lang w:val="ro-RO"/>
        </w:rPr>
        <w:t>Organizației</w:t>
      </w:r>
      <w:r w:rsidR="0020223F" w:rsidRPr="00DF0B5B">
        <w:rPr>
          <w:rFonts w:eastAsia="Times New Roman" w:cs="Times New Roman"/>
          <w:sz w:val="24"/>
          <w:szCs w:val="24"/>
          <w:lang w:val="ro-RO"/>
        </w:rPr>
        <w:t xml:space="preserve"> </w:t>
      </w:r>
      <w:r w:rsidRPr="00DF0B5B">
        <w:rPr>
          <w:rFonts w:eastAsia="Times New Roman" w:cs="Times New Roman"/>
          <w:sz w:val="24"/>
          <w:szCs w:val="24"/>
          <w:lang w:val="ro-RO"/>
        </w:rPr>
        <w:t>Mondiale de Terapie Ocupațională</w:t>
      </w:r>
      <w:r w:rsidR="0020223F" w:rsidRPr="00DF0B5B">
        <w:rPr>
          <w:rFonts w:eastAsia="Times New Roman" w:cs="Times New Roman"/>
          <w:sz w:val="24"/>
          <w:szCs w:val="24"/>
          <w:lang w:val="ro-RO"/>
        </w:rPr>
        <w:t>, Prof. Dr. Klemen Grabljevec din Ljubljan</w:t>
      </w:r>
      <w:r w:rsidRPr="00DF0B5B">
        <w:rPr>
          <w:rFonts w:eastAsia="Times New Roman" w:cs="Times New Roman"/>
          <w:sz w:val="24"/>
          <w:szCs w:val="24"/>
          <w:lang w:val="ro-RO"/>
        </w:rPr>
        <w:t>a, cunoscut prin numeroase lucră</w:t>
      </w:r>
      <w:r w:rsidR="0020223F" w:rsidRPr="00DF0B5B">
        <w:rPr>
          <w:rFonts w:eastAsia="Times New Roman" w:cs="Times New Roman"/>
          <w:sz w:val="24"/>
          <w:szCs w:val="24"/>
          <w:lang w:val="ro-RO"/>
        </w:rPr>
        <w:t>ri dedicate traumatismelor vertebro-medulare, Prof. Dr. Jorg Wissel din Ger</w:t>
      </w:r>
      <w:r w:rsidRPr="00DF0B5B">
        <w:rPr>
          <w:rFonts w:eastAsia="Times New Roman" w:cs="Times New Roman"/>
          <w:sz w:val="24"/>
          <w:szCs w:val="24"/>
          <w:lang w:val="ro-RO"/>
        </w:rPr>
        <w:t>mania, neurofiziolog cu preocupări î</w:t>
      </w:r>
      <w:r w:rsidR="0020223F" w:rsidRPr="00DF0B5B">
        <w:rPr>
          <w:rFonts w:eastAsia="Times New Roman" w:cs="Times New Roman"/>
          <w:sz w:val="24"/>
          <w:szCs w:val="24"/>
          <w:lang w:val="ro-RO"/>
        </w:rPr>
        <w:t>n bo</w:t>
      </w:r>
      <w:r w:rsidRPr="00DF0B5B">
        <w:rPr>
          <w:rFonts w:eastAsia="Times New Roman" w:cs="Times New Roman"/>
          <w:sz w:val="24"/>
          <w:szCs w:val="24"/>
          <w:lang w:val="ro-RO"/>
        </w:rPr>
        <w:t>lile sistemului nervos central ș</w:t>
      </w:r>
      <w:r w:rsidR="0020223F" w:rsidRPr="00DF0B5B">
        <w:rPr>
          <w:rFonts w:eastAsia="Times New Roman" w:cs="Times New Roman"/>
          <w:sz w:val="24"/>
          <w:szCs w:val="24"/>
          <w:lang w:val="ro-RO"/>
        </w:rPr>
        <w:t>i periferic.</w:t>
      </w:r>
    </w:p>
    <w:p w:rsidR="00843E9B" w:rsidRPr="00DF0B5B" w:rsidRDefault="00843E9B" w:rsidP="00CF2823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o-RO"/>
        </w:rPr>
      </w:pPr>
    </w:p>
    <w:p w:rsidR="00843E9B" w:rsidRPr="00DF0B5B" w:rsidRDefault="00843E9B" w:rsidP="00CF2823">
      <w:pPr>
        <w:pStyle w:val="NormalWeb"/>
        <w:spacing w:before="0" w:beforeAutospacing="0" w:after="0" w:afterAutospacing="0"/>
        <w:ind w:firstLine="540"/>
        <w:jc w:val="both"/>
        <w:rPr>
          <w:rFonts w:asciiTheme="minorHAnsi" w:hAnsiTheme="minorHAnsi" w:cs="Arial"/>
          <w:lang w:val="ro-RO"/>
        </w:rPr>
      </w:pPr>
      <w:r w:rsidRPr="00DF0B5B">
        <w:rPr>
          <w:rFonts w:asciiTheme="minorHAnsi" w:hAnsiTheme="minorHAnsi" w:cs="Arial"/>
          <w:lang w:val="ro-RO"/>
        </w:rPr>
        <w:t>Tema</w:t>
      </w:r>
      <w:r w:rsidR="00AE1342">
        <w:rPr>
          <w:rFonts w:asciiTheme="minorHAnsi" w:hAnsiTheme="minorHAnsi" w:cs="Arial"/>
          <w:lang w:val="ro-RO"/>
        </w:rPr>
        <w:t>tica evenimentului cuprinde șapte</w:t>
      </w:r>
      <w:r w:rsidRPr="00DF0B5B">
        <w:rPr>
          <w:rFonts w:asciiTheme="minorHAnsi" w:hAnsiTheme="minorHAnsi" w:cs="Arial"/>
          <w:lang w:val="ro-RO"/>
        </w:rPr>
        <w:t xml:space="preserve"> secţiuni cu prezentări după cum urmează: </w:t>
      </w:r>
    </w:p>
    <w:p w:rsidR="00EB4987" w:rsidRPr="00DF0B5B" w:rsidRDefault="00EB4987" w:rsidP="00CF282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val="ro-RO" w:eastAsia="en-GB"/>
        </w:rPr>
      </w:pP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>Afecțiuni</w:t>
      </w:r>
      <w:r w:rsidR="00843E9B"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 xml:space="preserve"> neurologice</w:t>
      </w:r>
      <w:r w:rsidR="00CF2823"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 xml:space="preserve"> 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>(AVC, Traumati</w:t>
      </w:r>
      <w:r w:rsidRPr="00DF0B5B">
        <w:rPr>
          <w:rFonts w:eastAsia="Times New Roman" w:cs="Times New Roman"/>
          <w:sz w:val="24"/>
          <w:szCs w:val="24"/>
          <w:lang w:val="ro-RO" w:eastAsia="en-GB"/>
        </w:rPr>
        <w:t>sme craniene ș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 xml:space="preserve">i vertebro-medulare, Leziuni ale nervilor periferici, </w:t>
      </w:r>
      <w:r w:rsidRPr="00DF0B5B">
        <w:rPr>
          <w:rFonts w:eastAsia="Times New Roman" w:cs="Times New Roman"/>
          <w:sz w:val="24"/>
          <w:szCs w:val="24"/>
          <w:lang w:val="ro-RO" w:eastAsia="en-GB"/>
        </w:rPr>
        <w:t>Afecțiuni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 xml:space="preserve"> neurologice autoimune, inflamatorii si degenerative, </w:t>
      </w:r>
      <w:r w:rsidRPr="00DF0B5B">
        <w:rPr>
          <w:rFonts w:eastAsia="Times New Roman" w:cs="Times New Roman"/>
          <w:sz w:val="24"/>
          <w:szCs w:val="24"/>
          <w:lang w:val="ro-RO" w:eastAsia="en-GB"/>
        </w:rPr>
        <w:t>Tulburări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 xml:space="preserve"> de comunicare)</w:t>
      </w:r>
      <w:r w:rsidR="00DF0B5B" w:rsidRPr="00DF0B5B">
        <w:rPr>
          <w:rFonts w:eastAsia="Times New Roman" w:cs="Times New Roman"/>
          <w:sz w:val="24"/>
          <w:szCs w:val="24"/>
          <w:lang w:val="ro-RO" w:eastAsia="en-GB"/>
        </w:rPr>
        <w:t>;</w:t>
      </w:r>
    </w:p>
    <w:p w:rsidR="00843E9B" w:rsidRPr="00DF0B5B" w:rsidRDefault="00EB4987" w:rsidP="00CF282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eastAsia="Times New Roman" w:cs="Times New Roman"/>
          <w:sz w:val="24"/>
          <w:szCs w:val="24"/>
          <w:lang w:val="ro-RO" w:eastAsia="en-GB"/>
        </w:rPr>
      </w:pP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>Afecțiuni</w:t>
      </w:r>
      <w:r w:rsidR="00843E9B"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 xml:space="preserve"> ale </w:t>
      </w: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>mușchilor</w:t>
      </w:r>
      <w:r w:rsidR="00843E9B"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 xml:space="preserve">, </w:t>
      </w: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>articulațiilor</w:t>
      </w:r>
      <w:r w:rsidR="00843E9B"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 xml:space="preserve"> si osului</w:t>
      </w: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 xml:space="preserve"> 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>(Tendinita, Entez</w:t>
      </w:r>
      <w:r w:rsidRPr="00DF0B5B">
        <w:rPr>
          <w:rFonts w:eastAsia="Times New Roman" w:cs="Times New Roman"/>
          <w:sz w:val="24"/>
          <w:szCs w:val="24"/>
          <w:lang w:val="ro-RO" w:eastAsia="en-GB"/>
        </w:rPr>
        <w:t>ita, Artroza, Artrita reumatoidă, Spondilita anchilozantă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 xml:space="preserve">, Osteoporoza, </w:t>
      </w:r>
      <w:r w:rsidRPr="00DF0B5B">
        <w:rPr>
          <w:rFonts w:eastAsia="Times New Roman" w:cs="Times New Roman"/>
          <w:sz w:val="24"/>
          <w:szCs w:val="24"/>
          <w:lang w:val="ro-RO" w:eastAsia="en-GB"/>
        </w:rPr>
        <w:t>Afecțiuni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 xml:space="preserve"> ale coloanei vertebrale)</w:t>
      </w:r>
      <w:r w:rsidR="00DF0B5B" w:rsidRPr="00DF0B5B">
        <w:rPr>
          <w:rFonts w:eastAsia="Times New Roman" w:cs="Times New Roman"/>
          <w:sz w:val="24"/>
          <w:szCs w:val="24"/>
          <w:lang w:val="ro-RO" w:eastAsia="en-GB"/>
        </w:rPr>
        <w:t>;</w:t>
      </w:r>
    </w:p>
    <w:p w:rsidR="00843E9B" w:rsidRPr="00DF0B5B" w:rsidRDefault="00843E9B" w:rsidP="00CF282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eastAsia="Times New Roman" w:cs="Times New Roman"/>
          <w:sz w:val="24"/>
          <w:szCs w:val="24"/>
          <w:lang w:val="ro-RO" w:eastAsia="en-GB"/>
        </w:rPr>
      </w:pP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lastRenderedPageBreak/>
        <w:t>Durerea</w:t>
      </w:r>
      <w:r w:rsidR="00EB4987"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 xml:space="preserve"> </w:t>
      </w:r>
      <w:r w:rsidR="00EB4987" w:rsidRPr="00DF0B5B">
        <w:rPr>
          <w:rFonts w:eastAsia="Times New Roman" w:cs="Times New Roman"/>
          <w:sz w:val="24"/>
          <w:szCs w:val="24"/>
          <w:lang w:val="ro-RO" w:eastAsia="en-GB"/>
        </w:rPr>
        <w:t>(Durerea acută și cronică</w:t>
      </w:r>
      <w:r w:rsidRPr="00DF0B5B">
        <w:rPr>
          <w:rFonts w:eastAsia="Times New Roman" w:cs="Times New Roman"/>
          <w:sz w:val="24"/>
          <w:szCs w:val="24"/>
          <w:lang w:val="ro-RO" w:eastAsia="en-GB"/>
        </w:rPr>
        <w:t>, Sindroame dureroase regionale, Fibromialgia, Sindroame posttraumatice, Traumatisme sportive)</w:t>
      </w:r>
      <w:r w:rsidR="00DF0B5B" w:rsidRPr="00DF0B5B">
        <w:rPr>
          <w:rFonts w:eastAsia="Times New Roman" w:cs="Times New Roman"/>
          <w:sz w:val="24"/>
          <w:szCs w:val="24"/>
          <w:lang w:val="ro-RO" w:eastAsia="en-GB"/>
        </w:rPr>
        <w:t>;</w:t>
      </w:r>
    </w:p>
    <w:p w:rsidR="00843E9B" w:rsidRPr="00DF0B5B" w:rsidRDefault="00EB4987" w:rsidP="00CF282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eastAsia="Times New Roman" w:cs="Times New Roman"/>
          <w:sz w:val="24"/>
          <w:szCs w:val="24"/>
          <w:lang w:val="ro-RO" w:eastAsia="en-GB"/>
        </w:rPr>
      </w:pP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>Reabilitarea medicală î</w:t>
      </w:r>
      <w:r w:rsidR="00843E9B"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 xml:space="preserve">n alte </w:t>
      </w: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 xml:space="preserve">afecțiuni 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>(Respiratorii, Cardio-vasculare, Cancer, Diabet, etc.)</w:t>
      </w:r>
      <w:r w:rsidR="00DF0B5B" w:rsidRPr="00DF0B5B">
        <w:rPr>
          <w:rFonts w:eastAsia="Times New Roman" w:cs="Times New Roman"/>
          <w:sz w:val="24"/>
          <w:szCs w:val="24"/>
          <w:lang w:val="ro-RO" w:eastAsia="en-GB"/>
        </w:rPr>
        <w:t>;</w:t>
      </w:r>
    </w:p>
    <w:p w:rsidR="00843E9B" w:rsidRPr="00DF0B5B" w:rsidRDefault="00EB4987" w:rsidP="00CF282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eastAsia="Times New Roman" w:cs="Times New Roman"/>
          <w:sz w:val="24"/>
          <w:szCs w:val="24"/>
          <w:lang w:val="ro-RO" w:eastAsia="en-GB"/>
        </w:rPr>
      </w:pP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>Medicina Fizică ș</w:t>
      </w:r>
      <w:r w:rsidR="00843E9B"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>i Balneologie</w:t>
      </w: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 xml:space="preserve"> 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>(</w:t>
      </w:r>
      <w:r w:rsidRPr="00DF0B5B">
        <w:rPr>
          <w:rFonts w:eastAsia="Times New Roman" w:cs="Times New Roman"/>
          <w:sz w:val="24"/>
          <w:szCs w:val="24"/>
          <w:lang w:val="ro-RO" w:eastAsia="en-GB"/>
        </w:rPr>
        <w:t>Educație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>, Evaluare, Programe, Tehnici, Cercetare, Strategii)</w:t>
      </w:r>
      <w:r w:rsidR="00DF0B5B" w:rsidRPr="00DF0B5B">
        <w:rPr>
          <w:rFonts w:eastAsia="Times New Roman" w:cs="Times New Roman"/>
          <w:sz w:val="24"/>
          <w:szCs w:val="24"/>
          <w:lang w:val="ro-RO" w:eastAsia="en-GB"/>
        </w:rPr>
        <w:t>;</w:t>
      </w:r>
    </w:p>
    <w:p w:rsidR="00843E9B" w:rsidRPr="00DF0B5B" w:rsidRDefault="00EB4987" w:rsidP="00CF282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eastAsia="Times New Roman" w:cs="Times New Roman"/>
          <w:sz w:val="24"/>
          <w:szCs w:val="24"/>
          <w:lang w:val="ro-RO" w:eastAsia="en-GB"/>
        </w:rPr>
      </w:pP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>Dezabilitatea ș</w:t>
      </w:r>
      <w:r w:rsidR="00843E9B"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>i Reabilitarea Medicala</w:t>
      </w: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 xml:space="preserve"> 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>(ICF, WHO Disability Action Plan 2014-2021, Reabilita</w:t>
      </w:r>
      <w:r w:rsidRPr="00DF0B5B">
        <w:rPr>
          <w:rFonts w:eastAsia="Times New Roman" w:cs="Times New Roman"/>
          <w:sz w:val="24"/>
          <w:szCs w:val="24"/>
          <w:lang w:val="ro-RO" w:eastAsia="en-GB"/>
        </w:rPr>
        <w:t>rea pe Baze Comunitare, Suport și Asistență, Reintegrarea profesională ș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 xml:space="preserve">i Reabilitarea </w:t>
      </w:r>
      <w:r w:rsidRPr="00DF0B5B">
        <w:rPr>
          <w:rFonts w:eastAsia="Times New Roman" w:cs="Times New Roman"/>
          <w:sz w:val="24"/>
          <w:szCs w:val="24"/>
          <w:lang w:val="ro-RO" w:eastAsia="en-GB"/>
        </w:rPr>
        <w:t>vocațională, Echipa multidisciplinară</w:t>
      </w:r>
      <w:r w:rsidR="00843E9B" w:rsidRPr="00DF0B5B">
        <w:rPr>
          <w:rFonts w:eastAsia="Times New Roman" w:cs="Times New Roman"/>
          <w:sz w:val="24"/>
          <w:szCs w:val="24"/>
          <w:lang w:val="ro-RO" w:eastAsia="en-GB"/>
        </w:rPr>
        <w:t>)</w:t>
      </w:r>
      <w:r w:rsidR="00DF0B5B" w:rsidRPr="00DF0B5B">
        <w:rPr>
          <w:rFonts w:eastAsia="Times New Roman" w:cs="Times New Roman"/>
          <w:sz w:val="24"/>
          <w:szCs w:val="24"/>
          <w:lang w:val="ro-RO" w:eastAsia="en-GB"/>
        </w:rPr>
        <w:t>;</w:t>
      </w:r>
    </w:p>
    <w:p w:rsidR="007F546F" w:rsidRPr="00DF0B5B" w:rsidRDefault="00843E9B" w:rsidP="00CF282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284"/>
        <w:rPr>
          <w:rFonts w:eastAsia="Times New Roman" w:cs="Times New Roman"/>
          <w:sz w:val="24"/>
          <w:szCs w:val="24"/>
          <w:lang w:val="ro-RO" w:eastAsia="en-GB"/>
        </w:rPr>
      </w:pPr>
      <w:r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>Varia</w:t>
      </w:r>
      <w:r w:rsidR="00DF0B5B" w:rsidRPr="00DF0B5B">
        <w:rPr>
          <w:rFonts w:eastAsia="Times New Roman" w:cs="Times New Roman"/>
          <w:b/>
          <w:bCs/>
          <w:sz w:val="24"/>
          <w:szCs w:val="24"/>
          <w:lang w:val="ro-RO" w:eastAsia="en-GB"/>
        </w:rPr>
        <w:t>.</w:t>
      </w:r>
    </w:p>
    <w:p w:rsidR="007F546F" w:rsidRPr="00DF0B5B" w:rsidRDefault="00EB4987" w:rsidP="00CF2823">
      <w:pPr>
        <w:spacing w:before="100" w:beforeAutospacing="1" w:after="100" w:afterAutospacing="1" w:line="240" w:lineRule="auto"/>
        <w:ind w:left="142"/>
        <w:jc w:val="both"/>
        <w:rPr>
          <w:rFonts w:eastAsia="Times New Roman" w:cs="Times New Roman"/>
          <w:sz w:val="24"/>
          <w:szCs w:val="24"/>
          <w:lang w:val="ro-RO" w:eastAsia="en-GB"/>
        </w:rPr>
      </w:pPr>
      <w:r w:rsidRPr="00DF0B5B">
        <w:rPr>
          <w:rFonts w:eastAsia="Times New Roman" w:cs="Times New Roman"/>
          <w:sz w:val="24"/>
          <w:szCs w:val="24"/>
          <w:lang w:val="ro-RO"/>
        </w:rPr>
        <w:t xml:space="preserve">Participanții se vor putea bucura de numeroase </w:t>
      </w:r>
      <w:r w:rsidRPr="00DF0B5B">
        <w:rPr>
          <w:sz w:val="24"/>
          <w:szCs w:val="24"/>
          <w:lang w:val="ro-RO"/>
        </w:rPr>
        <w:t xml:space="preserve">noutăți si chiar surprize în cadrul expoziției organizată pe timpul congresului printre care tehnologii de ultimă oră cum ar fi roboți pentru antrenarea mersului sau pentru antrenarea membrului superior. </w:t>
      </w:r>
    </w:p>
    <w:p w:rsidR="007F546F" w:rsidRPr="00DF0B5B" w:rsidRDefault="007F546F" w:rsidP="00CF2823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  <w:lang w:val="ro-RO"/>
        </w:rPr>
      </w:pPr>
      <w:r w:rsidRPr="00DF0B5B">
        <w:rPr>
          <w:rFonts w:cs="Times New Roman"/>
          <w:b/>
          <w:sz w:val="24"/>
          <w:szCs w:val="24"/>
          <w:lang w:val="ro-RO"/>
        </w:rPr>
        <w:t>Workshop în cadrul SCJU Sibiu</w:t>
      </w:r>
    </w:p>
    <w:p w:rsidR="007F546F" w:rsidRPr="00DF0B5B" w:rsidRDefault="007F546F" w:rsidP="00CF2823">
      <w:pPr>
        <w:spacing w:after="0" w:line="240" w:lineRule="auto"/>
        <w:ind w:firstLine="720"/>
        <w:jc w:val="both"/>
        <w:rPr>
          <w:rFonts w:cs="Times New Roman"/>
          <w:b/>
          <w:sz w:val="24"/>
          <w:szCs w:val="24"/>
          <w:lang w:val="ro-RO"/>
        </w:rPr>
      </w:pPr>
    </w:p>
    <w:p w:rsidR="007F546F" w:rsidRPr="00DF0B5B" w:rsidRDefault="007F546F" w:rsidP="00CF2823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o-RO"/>
        </w:rPr>
      </w:pPr>
      <w:r w:rsidRPr="00DF0B5B">
        <w:rPr>
          <w:rFonts w:cs="Times New Roman"/>
          <w:sz w:val="24"/>
          <w:szCs w:val="24"/>
          <w:lang w:val="ro-RO"/>
        </w:rPr>
        <w:t xml:space="preserve">Unul dintre cele mai așteptate momente din cadrul congresului este </w:t>
      </w:r>
      <w:r w:rsidRPr="00DF0B5B">
        <w:rPr>
          <w:rFonts w:eastAsia="Times New Roman" w:cs="Times New Roman"/>
          <w:sz w:val="24"/>
          <w:szCs w:val="24"/>
          <w:lang w:val="ro-RO"/>
        </w:rPr>
        <w:t xml:space="preserve">workshop-ul dedicat injectării de toxină botulinică sub control echografic, care se va desfășura sâmbătă 1 octombrie în clinica Recuperare Medicală I a Spitalului Clinic Județean de Urgență din Sibiu între orele 10:00 și 14:00, sub conducerea Profesorului Dr. Jorg Wissel, unul dintre cei mai buni specialiști </w:t>
      </w:r>
      <w:r w:rsidR="00321902" w:rsidRPr="00DF0B5B">
        <w:rPr>
          <w:rFonts w:eastAsia="Times New Roman" w:cs="Times New Roman"/>
          <w:sz w:val="24"/>
          <w:szCs w:val="24"/>
          <w:lang w:val="ro-RO"/>
        </w:rPr>
        <w:t xml:space="preserve">din lume </w:t>
      </w:r>
      <w:r w:rsidRPr="00DF0B5B">
        <w:rPr>
          <w:rFonts w:eastAsia="Times New Roman" w:cs="Times New Roman"/>
          <w:sz w:val="24"/>
          <w:szCs w:val="24"/>
          <w:lang w:val="ro-RO"/>
        </w:rPr>
        <w:t>în folosirea toxinei botulinice în spasticitate.</w:t>
      </w:r>
    </w:p>
    <w:p w:rsidR="00F479EB" w:rsidRPr="00DF0B5B" w:rsidRDefault="00F479EB" w:rsidP="00CF2823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o-RO"/>
        </w:rPr>
      </w:pPr>
    </w:p>
    <w:p w:rsidR="007F546F" w:rsidRPr="00DF0B5B" w:rsidRDefault="00F479EB" w:rsidP="00CF2823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o-RO"/>
        </w:rPr>
      </w:pPr>
      <w:r w:rsidRPr="00DF0B5B">
        <w:rPr>
          <w:rFonts w:eastAsia="Times New Roman" w:cs="Times New Roman"/>
          <w:sz w:val="24"/>
          <w:szCs w:val="24"/>
          <w:lang w:val="ro-RO"/>
        </w:rPr>
        <w:t xml:space="preserve">Programul workshopului este următorul: </w:t>
      </w:r>
    </w:p>
    <w:p w:rsidR="00F479EB" w:rsidRPr="00DF0B5B" w:rsidRDefault="00F479EB" w:rsidP="00CF2823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o-RO"/>
        </w:rPr>
      </w:pPr>
    </w:p>
    <w:p w:rsidR="00F479EB" w:rsidRPr="00DF0B5B" w:rsidRDefault="00F479EB" w:rsidP="00CF2823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  <w:r w:rsidRPr="00DF0B5B">
        <w:rPr>
          <w:sz w:val="24"/>
          <w:szCs w:val="24"/>
          <w:lang w:val="ro-RO"/>
        </w:rPr>
        <w:t>10:00-11:00: Prezentare teoretică susținută de Prof. Jörg Wissel</w:t>
      </w:r>
    </w:p>
    <w:p w:rsidR="00F479EB" w:rsidRPr="00DF0B5B" w:rsidRDefault="00F479EB" w:rsidP="00CF2823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  <w:r w:rsidRPr="00DF0B5B">
        <w:rPr>
          <w:sz w:val="24"/>
          <w:szCs w:val="24"/>
          <w:lang w:val="ro-RO"/>
        </w:rPr>
        <w:t>11:00-11:45: Anatomia ultrasonografică a antebrațului și brațului - hands on! (partea 1)</w:t>
      </w:r>
    </w:p>
    <w:p w:rsidR="00F479EB" w:rsidRPr="00DF0B5B" w:rsidRDefault="007912E7" w:rsidP="00CF2823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  <w:r w:rsidRPr="00DF0B5B">
        <w:rPr>
          <w:sz w:val="24"/>
          <w:szCs w:val="24"/>
          <w:lang w:val="ro-RO"/>
        </w:rPr>
        <w:t>11:45-12:00: Pauză</w:t>
      </w:r>
    </w:p>
    <w:p w:rsidR="00F479EB" w:rsidRPr="00DF0B5B" w:rsidRDefault="00F479EB" w:rsidP="00CF2823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  <w:r w:rsidRPr="00DF0B5B">
        <w:rPr>
          <w:sz w:val="24"/>
          <w:szCs w:val="24"/>
          <w:lang w:val="ro-RO"/>
        </w:rPr>
        <w:t>12:00-13:00: Anatomia ultrasonografică a antebrațului și brațului - hands on! (partea 2)</w:t>
      </w:r>
    </w:p>
    <w:p w:rsidR="00F479EB" w:rsidRPr="00DF0B5B" w:rsidRDefault="00F479EB" w:rsidP="00CF2823">
      <w:pPr>
        <w:spacing w:after="0" w:line="240" w:lineRule="auto"/>
        <w:ind w:firstLine="720"/>
        <w:jc w:val="both"/>
        <w:rPr>
          <w:sz w:val="24"/>
          <w:szCs w:val="24"/>
          <w:lang w:val="ro-RO"/>
        </w:rPr>
      </w:pPr>
      <w:r w:rsidRPr="00DF0B5B">
        <w:rPr>
          <w:sz w:val="24"/>
          <w:szCs w:val="24"/>
          <w:lang w:val="ro-RO"/>
        </w:rPr>
        <w:t>13:00-14.00: Demonstrație de injectare de toxina botulinică cu ghidare ultrasonografică</w:t>
      </w:r>
    </w:p>
    <w:p w:rsidR="00F479EB" w:rsidRPr="00DF0B5B" w:rsidRDefault="00F479EB" w:rsidP="00CF2823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ro-RO"/>
        </w:rPr>
      </w:pPr>
      <w:r w:rsidRPr="00DF0B5B">
        <w:rPr>
          <w:sz w:val="24"/>
          <w:szCs w:val="24"/>
          <w:lang w:val="ro-RO"/>
        </w:rPr>
        <w:t>pe doi pacienți</w:t>
      </w:r>
    </w:p>
    <w:p w:rsidR="00CD3F71" w:rsidRPr="00DF0B5B" w:rsidRDefault="00CD3F71" w:rsidP="00CF2823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ro-RO"/>
        </w:rPr>
      </w:pPr>
    </w:p>
    <w:p w:rsidR="00F479EB" w:rsidRPr="00DF0B5B" w:rsidRDefault="00F479EB" w:rsidP="00CF2823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ro-RO"/>
        </w:rPr>
      </w:pPr>
    </w:p>
    <w:p w:rsidR="00F479EB" w:rsidRPr="00DF0B5B" w:rsidRDefault="00F479EB" w:rsidP="00CF2823">
      <w:pPr>
        <w:spacing w:line="240" w:lineRule="auto"/>
        <w:jc w:val="both"/>
        <w:rPr>
          <w:rFonts w:cs="Arial"/>
          <w:b/>
          <w:sz w:val="24"/>
          <w:szCs w:val="24"/>
          <w:lang w:val="ro-RO"/>
        </w:rPr>
      </w:pPr>
      <w:r w:rsidRPr="00DF0B5B">
        <w:rPr>
          <w:rFonts w:cs="Arial"/>
          <w:b/>
          <w:sz w:val="24"/>
          <w:szCs w:val="24"/>
          <w:lang w:val="ro-RO"/>
        </w:rPr>
        <w:t xml:space="preserve">Date suplimentare: </w:t>
      </w:r>
    </w:p>
    <w:p w:rsidR="00F479EB" w:rsidRPr="00DF0B5B" w:rsidRDefault="00F479EB" w:rsidP="00CF2823">
      <w:pPr>
        <w:spacing w:line="240" w:lineRule="auto"/>
        <w:jc w:val="both"/>
        <w:rPr>
          <w:rFonts w:cs="Arial"/>
          <w:b/>
          <w:sz w:val="24"/>
          <w:szCs w:val="24"/>
          <w:lang w:val="ro-RO"/>
        </w:rPr>
      </w:pPr>
      <w:r w:rsidRPr="00DF0B5B">
        <w:rPr>
          <w:rFonts w:cs="Arial"/>
          <w:b/>
          <w:sz w:val="24"/>
          <w:szCs w:val="24"/>
          <w:lang w:val="ro-RO"/>
        </w:rPr>
        <w:t>Secţiile Clinice Reabilitare Medicală I şi II ale SCJU Sibiu au fost recent renovate şi modernizate în urma unor proiecte finanţate de Consiliul Judeţean Sibiu,</w:t>
      </w:r>
      <w:r w:rsidR="00CF2823" w:rsidRPr="00DF0B5B">
        <w:rPr>
          <w:rFonts w:cs="Arial"/>
          <w:b/>
          <w:sz w:val="24"/>
          <w:szCs w:val="24"/>
          <w:lang w:val="ro-RO"/>
        </w:rPr>
        <w:t xml:space="preserve"> valoarea alocată fiind de 6,2</w:t>
      </w:r>
      <w:r w:rsidRPr="00DF0B5B">
        <w:rPr>
          <w:rFonts w:cs="Arial"/>
          <w:b/>
          <w:sz w:val="24"/>
          <w:szCs w:val="24"/>
          <w:lang w:val="ro-RO"/>
        </w:rPr>
        <w:t xml:space="preserve"> milioane de lei pentru Secţia Clinic</w:t>
      </w:r>
      <w:r w:rsidR="00CF2823" w:rsidRPr="00DF0B5B">
        <w:rPr>
          <w:rFonts w:cs="Arial"/>
          <w:b/>
          <w:sz w:val="24"/>
          <w:szCs w:val="24"/>
          <w:lang w:val="ro-RO"/>
        </w:rPr>
        <w:t>ă Reabilitare Medicală I şi 2,16</w:t>
      </w:r>
      <w:r w:rsidRPr="00DF0B5B">
        <w:rPr>
          <w:rFonts w:cs="Arial"/>
          <w:b/>
          <w:sz w:val="24"/>
          <w:szCs w:val="24"/>
          <w:lang w:val="ro-RO"/>
        </w:rPr>
        <w:t xml:space="preserve"> milioane de lei pentru Secţia Clinică Reabilitare Medicală II. </w:t>
      </w:r>
    </w:p>
    <w:p w:rsidR="00DF0B5B" w:rsidRPr="00DF0B5B" w:rsidRDefault="00DF0B5B" w:rsidP="00CF2823">
      <w:pPr>
        <w:spacing w:line="240" w:lineRule="auto"/>
        <w:jc w:val="both"/>
        <w:rPr>
          <w:rFonts w:cs="Arial"/>
          <w:b/>
          <w:sz w:val="24"/>
          <w:szCs w:val="24"/>
          <w:lang w:val="ro-RO"/>
        </w:rPr>
      </w:pPr>
    </w:p>
    <w:p w:rsidR="00DF0B5B" w:rsidRPr="00DF0B5B" w:rsidRDefault="00DF0B5B" w:rsidP="00CF2823">
      <w:pPr>
        <w:spacing w:line="240" w:lineRule="auto"/>
        <w:jc w:val="both"/>
        <w:rPr>
          <w:rFonts w:cs="Arial"/>
          <w:b/>
          <w:sz w:val="24"/>
          <w:szCs w:val="24"/>
          <w:lang w:val="ro-RO"/>
        </w:rPr>
      </w:pPr>
    </w:p>
    <w:p w:rsidR="00CF2823" w:rsidRPr="00DF0B5B" w:rsidRDefault="005F4DD1" w:rsidP="005F4DD1">
      <w:pPr>
        <w:spacing w:after="0" w:line="360" w:lineRule="auto"/>
        <w:jc w:val="center"/>
        <w:rPr>
          <w:rFonts w:cs="Arial"/>
          <w:b/>
          <w:sz w:val="24"/>
          <w:szCs w:val="24"/>
          <w:lang w:val="ro-RO"/>
        </w:rPr>
      </w:pPr>
      <w:r>
        <w:rPr>
          <w:rFonts w:cs="Arial"/>
          <w:b/>
          <w:sz w:val="24"/>
          <w:szCs w:val="24"/>
          <w:lang w:val="ro-RO"/>
        </w:rPr>
        <w:t xml:space="preserve">                                                                 </w:t>
      </w:r>
      <w:r w:rsidR="00CF2823" w:rsidRPr="00DF0B5B">
        <w:rPr>
          <w:rFonts w:cs="Arial"/>
          <w:b/>
          <w:sz w:val="24"/>
          <w:szCs w:val="24"/>
          <w:lang w:val="ro-RO"/>
        </w:rPr>
        <w:t xml:space="preserve">Decebal </w:t>
      </w:r>
      <w:r w:rsidRPr="00DF0B5B">
        <w:rPr>
          <w:rFonts w:cs="Arial"/>
          <w:b/>
          <w:sz w:val="24"/>
          <w:szCs w:val="24"/>
          <w:lang w:val="ro-RO"/>
        </w:rPr>
        <w:t>Todăriță</w:t>
      </w:r>
    </w:p>
    <w:p w:rsidR="00CF2823" w:rsidRPr="00DF0B5B" w:rsidRDefault="005F4DD1" w:rsidP="005F4DD1">
      <w:pPr>
        <w:spacing w:after="0"/>
        <w:ind w:firstLine="540"/>
        <w:jc w:val="center"/>
        <w:rPr>
          <w:rFonts w:cs="Arial"/>
          <w:b/>
          <w:sz w:val="24"/>
          <w:szCs w:val="24"/>
          <w:lang w:val="ro-RO"/>
        </w:rPr>
      </w:pPr>
      <w:r>
        <w:rPr>
          <w:rFonts w:cs="Arial"/>
          <w:b/>
          <w:sz w:val="24"/>
          <w:szCs w:val="24"/>
          <w:lang w:val="ro-RO"/>
        </w:rPr>
        <w:t xml:space="preserve">                                                           </w:t>
      </w:r>
      <w:r w:rsidR="00CF2823" w:rsidRPr="00DF0B5B">
        <w:rPr>
          <w:rFonts w:cs="Arial"/>
          <w:b/>
          <w:sz w:val="24"/>
          <w:szCs w:val="24"/>
          <w:lang w:val="ro-RO"/>
        </w:rPr>
        <w:t>Purtător de cuvânt</w:t>
      </w:r>
    </w:p>
    <w:p w:rsidR="00F479EB" w:rsidRPr="00DF0B5B" w:rsidRDefault="00F479EB" w:rsidP="00CF2823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ro-RO"/>
        </w:rPr>
      </w:pPr>
    </w:p>
    <w:sectPr w:rsidR="00F479EB" w:rsidRPr="00DF0B5B" w:rsidSect="00CF282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142D1"/>
    <w:multiLevelType w:val="multilevel"/>
    <w:tmpl w:val="58BEF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F71"/>
    <w:rsid w:val="000029D9"/>
    <w:rsid w:val="00106ABC"/>
    <w:rsid w:val="00110A7A"/>
    <w:rsid w:val="001960B5"/>
    <w:rsid w:val="0020223F"/>
    <w:rsid w:val="002B5D4C"/>
    <w:rsid w:val="00321902"/>
    <w:rsid w:val="00373288"/>
    <w:rsid w:val="00473345"/>
    <w:rsid w:val="00570457"/>
    <w:rsid w:val="005B09D5"/>
    <w:rsid w:val="005C49A0"/>
    <w:rsid w:val="005F4DD1"/>
    <w:rsid w:val="006110F3"/>
    <w:rsid w:val="0065672B"/>
    <w:rsid w:val="00751B57"/>
    <w:rsid w:val="007912E7"/>
    <w:rsid w:val="007F546F"/>
    <w:rsid w:val="0084174F"/>
    <w:rsid w:val="00843E9B"/>
    <w:rsid w:val="0085415D"/>
    <w:rsid w:val="009C664E"/>
    <w:rsid w:val="00A4626E"/>
    <w:rsid w:val="00AE1342"/>
    <w:rsid w:val="00BB1ABB"/>
    <w:rsid w:val="00C3736B"/>
    <w:rsid w:val="00C822E2"/>
    <w:rsid w:val="00CD3F71"/>
    <w:rsid w:val="00CF2823"/>
    <w:rsid w:val="00DF0B5B"/>
    <w:rsid w:val="00EA5956"/>
    <w:rsid w:val="00EB4987"/>
    <w:rsid w:val="00F479EB"/>
    <w:rsid w:val="00FD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F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pple-converted-space">
    <w:name w:val="apple-converted-space"/>
    <w:basedOn w:val="Fontdeparagrafimplicit"/>
    <w:rsid w:val="0020223F"/>
  </w:style>
  <w:style w:type="paragraph" w:styleId="NormalWeb">
    <w:name w:val="Normal (Web)"/>
    <w:basedOn w:val="Normal"/>
    <w:uiPriority w:val="99"/>
    <w:rsid w:val="0084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843E9B"/>
    <w:rPr>
      <w:b/>
      <w:bCs/>
    </w:rPr>
  </w:style>
  <w:style w:type="paragraph" w:styleId="Listparagraf">
    <w:name w:val="List Paragraph"/>
    <w:basedOn w:val="Normal"/>
    <w:uiPriority w:val="34"/>
    <w:qFormat/>
    <w:rsid w:val="007F546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CF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2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spital</dc:creator>
  <cp:lastModifiedBy>Decebal Toderita</cp:lastModifiedBy>
  <cp:revision>5</cp:revision>
  <cp:lastPrinted>2016-09-28T06:35:00Z</cp:lastPrinted>
  <dcterms:created xsi:type="dcterms:W3CDTF">2016-09-28T04:18:00Z</dcterms:created>
  <dcterms:modified xsi:type="dcterms:W3CDTF">2016-09-28T07:05:00Z</dcterms:modified>
</cp:coreProperties>
</file>