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F" w:rsidRPr="004A7913" w:rsidRDefault="00812D40" w:rsidP="004A7913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4A7913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B50B28" w:rsidRPr="004A7913">
        <w:rPr>
          <w:rFonts w:cstheme="minorHAnsi"/>
          <w:sz w:val="24"/>
          <w:szCs w:val="24"/>
        </w:rPr>
        <w:t xml:space="preserve">                               </w:t>
      </w:r>
      <w:r w:rsidRPr="004A7913">
        <w:rPr>
          <w:rFonts w:cstheme="minorHAnsi"/>
          <w:sz w:val="24"/>
          <w:szCs w:val="24"/>
        </w:rPr>
        <w:t xml:space="preserve">                 </w:t>
      </w:r>
    </w:p>
    <w:p w:rsidR="00A43AED" w:rsidRDefault="00A43AED" w:rsidP="004A7913">
      <w:pPr>
        <w:pStyle w:val="Heading1"/>
        <w:spacing w:before="0" w:line="276" w:lineRule="auto"/>
        <w:jc w:val="both"/>
        <w:rPr>
          <w:noProof/>
          <w:lang w:val="en-US"/>
        </w:rPr>
      </w:pPr>
    </w:p>
    <w:p w:rsidR="005D6D7E" w:rsidRDefault="005D6D7E" w:rsidP="005D6D7E">
      <w:pPr>
        <w:tabs>
          <w:tab w:val="left" w:pos="945"/>
        </w:tabs>
        <w:rPr>
          <w:lang w:val="en-US"/>
        </w:rPr>
      </w:pPr>
      <w:r>
        <w:rPr>
          <w:lang w:val="en-US"/>
        </w:rPr>
        <w:tab/>
      </w:r>
      <w:r w:rsidRPr="005D6D7E">
        <w:rPr>
          <w:lang w:val="en-US"/>
        </w:rPr>
        <w:drawing>
          <wp:inline distT="0" distB="0" distL="0" distR="0">
            <wp:extent cx="876300" cy="854048"/>
            <wp:effectExtent l="19050" t="0" r="0" b="0"/>
            <wp:docPr id="2" name="Picture 1" descr="E:\DECEBAL\documente Decebal\SERVICIU\Desktop 2016\sigla 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CEBAL\documente Decebal\SERVICIU\Desktop 2016\sigla c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55" cy="85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     </w:t>
      </w:r>
      <w:r w:rsidRPr="005D6D7E">
        <w:rPr>
          <w:lang w:val="en-US"/>
        </w:rPr>
        <w:drawing>
          <wp:inline distT="0" distB="0" distL="0" distR="0">
            <wp:extent cx="930959" cy="812042"/>
            <wp:effectExtent l="19050" t="0" r="2491" b="0"/>
            <wp:docPr id="5" name="Picture 2" descr="C:\Users\decebalt\Desktop\Sigla 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ebalt\Desktop\Sigla Sp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07" cy="81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7E" w:rsidRPr="005D6D7E" w:rsidRDefault="005D6D7E" w:rsidP="005D6D7E">
      <w:pPr>
        <w:rPr>
          <w:lang w:val="en-US"/>
        </w:rPr>
      </w:pPr>
    </w:p>
    <w:p w:rsidR="00C664AA" w:rsidRPr="005D6D7E" w:rsidRDefault="00132852" w:rsidP="00481C7F">
      <w:pPr>
        <w:pStyle w:val="Heading2"/>
        <w:rPr>
          <w:color w:val="auto"/>
        </w:rPr>
      </w:pPr>
      <w:r w:rsidRPr="005D6D7E">
        <w:rPr>
          <w:color w:val="auto"/>
        </w:rPr>
        <w:t xml:space="preserve">Comunicat </w:t>
      </w:r>
      <w:r w:rsidR="00C664AA" w:rsidRPr="005D6D7E">
        <w:rPr>
          <w:color w:val="auto"/>
        </w:rPr>
        <w:t xml:space="preserve">de presă </w:t>
      </w:r>
    </w:p>
    <w:p w:rsidR="00481C7F" w:rsidRPr="005D6D7E" w:rsidRDefault="005D6D7E" w:rsidP="00481C7F">
      <w:pPr>
        <w:pStyle w:val="Heading2"/>
        <w:rPr>
          <w:color w:val="auto"/>
        </w:rPr>
      </w:pPr>
      <w:r w:rsidRPr="005D6D7E">
        <w:rPr>
          <w:color w:val="auto"/>
        </w:rPr>
        <w:t xml:space="preserve">       </w:t>
      </w:r>
      <w:r w:rsidR="00481C7F" w:rsidRPr="005D6D7E">
        <w:rPr>
          <w:color w:val="auto"/>
        </w:rPr>
        <w:t>10.11.2020</w:t>
      </w:r>
    </w:p>
    <w:p w:rsidR="00C8267A" w:rsidRDefault="00C8267A" w:rsidP="009E3FC2">
      <w:pPr>
        <w:tabs>
          <w:tab w:val="left" w:pos="2692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D767D1" w:rsidRDefault="00C72253" w:rsidP="00D76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Situația </w:t>
      </w:r>
      <w:r w:rsidR="005677FA">
        <w:rPr>
          <w:b/>
          <w:bCs/>
          <w:sz w:val="24"/>
          <w:szCs w:val="24"/>
        </w:rPr>
        <w:t>s</w:t>
      </w:r>
      <w:r w:rsidR="00481C7F">
        <w:rPr>
          <w:b/>
          <w:bCs/>
          <w:sz w:val="24"/>
          <w:szCs w:val="24"/>
        </w:rPr>
        <w:t>pații</w:t>
      </w:r>
      <w:r>
        <w:rPr>
          <w:b/>
          <w:bCs/>
          <w:sz w:val="24"/>
          <w:szCs w:val="24"/>
        </w:rPr>
        <w:t>lor</w:t>
      </w:r>
      <w:r w:rsidR="005677FA">
        <w:rPr>
          <w:b/>
          <w:bCs/>
          <w:sz w:val="24"/>
          <w:szCs w:val="24"/>
        </w:rPr>
        <w:t xml:space="preserve"> </w:t>
      </w:r>
      <w:r w:rsidR="00481C7F">
        <w:rPr>
          <w:b/>
          <w:bCs/>
          <w:sz w:val="24"/>
          <w:szCs w:val="24"/>
        </w:rPr>
        <w:t>de</w:t>
      </w:r>
      <w:r w:rsidR="00D664C7">
        <w:rPr>
          <w:b/>
          <w:bCs/>
          <w:sz w:val="24"/>
          <w:szCs w:val="24"/>
        </w:rPr>
        <w:t xml:space="preserve"> spitalizare dar și de</w:t>
      </w:r>
      <w:r w:rsidR="00481C7F">
        <w:rPr>
          <w:b/>
          <w:bCs/>
          <w:sz w:val="24"/>
          <w:szCs w:val="24"/>
        </w:rPr>
        <w:t xml:space="preserve"> așteptare </w:t>
      </w:r>
      <w:r w:rsidR="00A674B2">
        <w:rPr>
          <w:b/>
          <w:bCs/>
          <w:sz w:val="24"/>
          <w:szCs w:val="24"/>
        </w:rPr>
        <w:t xml:space="preserve">și </w:t>
      </w:r>
      <w:r w:rsidR="00D664C7">
        <w:rPr>
          <w:b/>
          <w:bCs/>
          <w:sz w:val="24"/>
          <w:szCs w:val="24"/>
        </w:rPr>
        <w:t xml:space="preserve">triaj la </w:t>
      </w:r>
      <w:r w:rsidR="00D767D1">
        <w:rPr>
          <w:b/>
          <w:bCs/>
          <w:sz w:val="24"/>
          <w:szCs w:val="24"/>
        </w:rPr>
        <w:t>SCJU Sibiu</w:t>
      </w:r>
    </w:p>
    <w:p w:rsidR="00481C7F" w:rsidRPr="006C1EB7" w:rsidRDefault="00481C7F" w:rsidP="00D767D1">
      <w:pPr>
        <w:jc w:val="center"/>
        <w:rPr>
          <w:b/>
          <w:bCs/>
          <w:sz w:val="24"/>
          <w:szCs w:val="24"/>
        </w:rPr>
      </w:pPr>
    </w:p>
    <w:p w:rsidR="00D664C7" w:rsidRDefault="005677FA" w:rsidP="009D67F1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Numărul în creștere al infectărilor cu noul coronavirus la Sibiu ridică de la o săptămâna la alta noi probleme în privința spațiilor de</w:t>
      </w:r>
      <w:r w:rsidR="00D664C7">
        <w:rPr>
          <w:sz w:val="24"/>
          <w:szCs w:val="24"/>
        </w:rPr>
        <w:t xml:space="preserve"> tratare, dar și de</w:t>
      </w:r>
      <w:r>
        <w:rPr>
          <w:sz w:val="24"/>
          <w:szCs w:val="24"/>
        </w:rPr>
        <w:t xml:space="preserve"> așteptare și triaj la Spitalul Județean Sibiu, principala unitate medicală din județ la care populația apelează pentru testare, tratament și situații de urgență. Spitalul nu deservește doar pacienții de SARS-COV 2</w:t>
      </w:r>
      <w:r w:rsidR="00D664C7">
        <w:rPr>
          <w:sz w:val="24"/>
          <w:szCs w:val="24"/>
        </w:rPr>
        <w:t>: s</w:t>
      </w:r>
      <w:r>
        <w:rPr>
          <w:sz w:val="24"/>
          <w:szCs w:val="24"/>
        </w:rPr>
        <w:t>pre deosebire de primăvara acestui an, când spitalul a fost desemnat</w:t>
      </w:r>
      <w:r w:rsidR="00D664C7">
        <w:rPr>
          <w:sz w:val="24"/>
          <w:szCs w:val="24"/>
        </w:rPr>
        <w:t xml:space="preserve"> de Ministerul Sănătății</w:t>
      </w:r>
      <w:r>
        <w:rPr>
          <w:sz w:val="24"/>
          <w:szCs w:val="24"/>
        </w:rPr>
        <w:t xml:space="preserve"> spital COVID</w:t>
      </w:r>
      <w:r w:rsidR="00D664C7">
        <w:rPr>
          <w:sz w:val="24"/>
          <w:szCs w:val="24"/>
        </w:rPr>
        <w:t>, iar activitatea celorlalte secții a fost fie restrânsă</w:t>
      </w:r>
      <w:r w:rsidR="00895118">
        <w:rPr>
          <w:sz w:val="24"/>
          <w:szCs w:val="24"/>
        </w:rPr>
        <w:t>, fie</w:t>
      </w:r>
      <w:r w:rsidR="00D664C7">
        <w:rPr>
          <w:sz w:val="24"/>
          <w:szCs w:val="24"/>
        </w:rPr>
        <w:t xml:space="preserve"> relocată, în prezent majoritatea secțiilor funcționează</w:t>
      </w:r>
      <w:r w:rsidR="008E55D6">
        <w:rPr>
          <w:sz w:val="24"/>
          <w:szCs w:val="24"/>
        </w:rPr>
        <w:t xml:space="preserve">, </w:t>
      </w:r>
      <w:r w:rsidR="00F92CF1">
        <w:rPr>
          <w:sz w:val="24"/>
          <w:szCs w:val="24"/>
        </w:rPr>
        <w:t>tocmai pentru a  putea acoperi și alte patologii</w:t>
      </w:r>
      <w:r w:rsidR="00D664C7">
        <w:rPr>
          <w:sz w:val="24"/>
          <w:szCs w:val="24"/>
        </w:rPr>
        <w:t xml:space="preserve">. </w:t>
      </w:r>
    </w:p>
    <w:p w:rsidR="00895118" w:rsidRDefault="00895118" w:rsidP="009D67F1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</w:p>
    <w:p w:rsidR="00895118" w:rsidRPr="00895118" w:rsidRDefault="00895118" w:rsidP="009D67F1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b/>
          <w:bCs/>
          <w:sz w:val="24"/>
          <w:szCs w:val="24"/>
        </w:rPr>
      </w:pPr>
      <w:r w:rsidRPr="00895118">
        <w:rPr>
          <w:b/>
          <w:bCs/>
          <w:sz w:val="24"/>
          <w:szCs w:val="24"/>
        </w:rPr>
        <w:t>Situația spațiilor de spitalizare</w:t>
      </w:r>
      <w:r>
        <w:rPr>
          <w:b/>
          <w:bCs/>
          <w:sz w:val="24"/>
          <w:szCs w:val="24"/>
        </w:rPr>
        <w:t xml:space="preserve"> COVID</w:t>
      </w:r>
    </w:p>
    <w:p w:rsidR="00895118" w:rsidRDefault="00D664C7" w:rsidP="009D67F1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Containerele montate în urmă cu o lună </w:t>
      </w:r>
      <w:r w:rsidR="00F92CF1">
        <w:rPr>
          <w:sz w:val="24"/>
          <w:szCs w:val="24"/>
        </w:rPr>
        <w:t>din fondurile alocate de Consiliul Județean Sibiu au suplimentat capacitatea de spitalizare pentru pacienții COVID cu 52 paturi. 22 dintre ele vor deveni paturi de terapie intensivă</w:t>
      </w:r>
      <w:r w:rsidR="00D337DA">
        <w:rPr>
          <w:sz w:val="24"/>
          <w:szCs w:val="24"/>
        </w:rPr>
        <w:t>, îndată</w:t>
      </w:r>
      <w:r w:rsidR="00F92CF1">
        <w:rPr>
          <w:sz w:val="24"/>
          <w:szCs w:val="24"/>
        </w:rPr>
        <w:t xml:space="preserve"> ce se va monta o nouă stație de oxigen, care a fost achiziționată</w:t>
      </w:r>
      <w:r w:rsidR="00D86AFE">
        <w:rPr>
          <w:sz w:val="24"/>
          <w:szCs w:val="24"/>
        </w:rPr>
        <w:t xml:space="preserve"> de spital</w:t>
      </w:r>
      <w:r w:rsidR="00F92CF1">
        <w:rPr>
          <w:sz w:val="24"/>
          <w:szCs w:val="24"/>
        </w:rPr>
        <w:t xml:space="preserve"> și urmează să fie montată în cursul acestei săptămâni. </w:t>
      </w:r>
      <w:r w:rsidR="00895118">
        <w:rPr>
          <w:sz w:val="24"/>
          <w:szCs w:val="24"/>
        </w:rPr>
        <w:t xml:space="preserve">Totalul paturilor destinate pacienților COVID în Spitalul Județean este în prezent de 177, fără să existe din păcate paturi libere. </w:t>
      </w:r>
    </w:p>
    <w:p w:rsidR="00D86AFE" w:rsidRDefault="00895118" w:rsidP="009D67F1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86AFE">
        <w:rPr>
          <w:i/>
          <w:iCs/>
          <w:sz w:val="24"/>
          <w:szCs w:val="24"/>
        </w:rPr>
        <w:t xml:space="preserve">Ne dăm seama că oricât de mult suplimentăm numărul de paturi la Spitalul Județean, nu va fi suficient dacă nu luăm și alte măsuri care să reducă fluxul de pacienți. </w:t>
      </w:r>
      <w:r w:rsidR="007928AE">
        <w:rPr>
          <w:i/>
          <w:iCs/>
          <w:sz w:val="24"/>
          <w:szCs w:val="24"/>
        </w:rPr>
        <w:t xml:space="preserve">Pe lângă măsura </w:t>
      </w:r>
      <w:r w:rsidRPr="00D86AFE">
        <w:rPr>
          <w:i/>
          <w:iCs/>
          <w:sz w:val="24"/>
          <w:szCs w:val="24"/>
        </w:rPr>
        <w:t>de a mări capacitatea altor spitale din județ de a oferi suport</w:t>
      </w:r>
      <w:r w:rsidR="007928AE">
        <w:rPr>
          <w:i/>
          <w:iCs/>
          <w:sz w:val="24"/>
          <w:szCs w:val="24"/>
        </w:rPr>
        <w:t xml:space="preserve"> COVID și măsura de gestionare a cazurilor mai puțin severe de către medicii de familie, avem</w:t>
      </w:r>
      <w:r w:rsidR="008E55D6">
        <w:rPr>
          <w:i/>
          <w:iCs/>
          <w:sz w:val="24"/>
          <w:szCs w:val="24"/>
        </w:rPr>
        <w:t xml:space="preserve"> acum</w:t>
      </w:r>
      <w:r w:rsidR="007928AE">
        <w:rPr>
          <w:i/>
          <w:iCs/>
          <w:sz w:val="24"/>
          <w:szCs w:val="24"/>
        </w:rPr>
        <w:t xml:space="preserve"> discuții și </w:t>
      </w:r>
      <w:r w:rsidRPr="00D86AFE">
        <w:rPr>
          <w:i/>
          <w:iCs/>
          <w:sz w:val="24"/>
          <w:szCs w:val="24"/>
        </w:rPr>
        <w:t>cu Crucea Roșie pentru servicii de îngrijire la domiciliu</w:t>
      </w:r>
      <w:r w:rsidR="008E55D6">
        <w:rPr>
          <w:i/>
          <w:iCs/>
          <w:sz w:val="24"/>
          <w:szCs w:val="24"/>
        </w:rPr>
        <w:t xml:space="preserve"> în colaborare cu spitalul</w:t>
      </w:r>
      <w:r w:rsidRPr="00D86AFE">
        <w:rPr>
          <w:i/>
          <w:iCs/>
          <w:sz w:val="24"/>
          <w:szCs w:val="24"/>
        </w:rPr>
        <w:t xml:space="preserve">. Nu aș vrea să </w:t>
      </w:r>
      <w:r w:rsidR="00CB68D0" w:rsidRPr="00D86AFE">
        <w:rPr>
          <w:i/>
          <w:iCs/>
          <w:sz w:val="24"/>
          <w:szCs w:val="24"/>
        </w:rPr>
        <w:t xml:space="preserve">neglijăm </w:t>
      </w:r>
      <w:r w:rsidR="00D86AFE" w:rsidRPr="00D86AFE">
        <w:rPr>
          <w:i/>
          <w:iCs/>
          <w:sz w:val="24"/>
          <w:szCs w:val="24"/>
        </w:rPr>
        <w:t>de loc</w:t>
      </w:r>
      <w:r w:rsidR="00CB68D0" w:rsidRPr="00D86AFE">
        <w:rPr>
          <w:i/>
          <w:iCs/>
          <w:sz w:val="24"/>
          <w:szCs w:val="24"/>
        </w:rPr>
        <w:t xml:space="preserve"> </w:t>
      </w:r>
      <w:r w:rsidRPr="00D86AFE">
        <w:rPr>
          <w:i/>
          <w:iCs/>
          <w:sz w:val="24"/>
          <w:szCs w:val="24"/>
        </w:rPr>
        <w:t>importanța măsurilor de prevenire</w:t>
      </w:r>
      <w:r w:rsidR="00CB68D0" w:rsidRPr="00D86AFE">
        <w:rPr>
          <w:i/>
          <w:iCs/>
          <w:sz w:val="24"/>
          <w:szCs w:val="24"/>
        </w:rPr>
        <w:t xml:space="preserve"> a infectărilor, inclusiv în interiorul spitalelor</w:t>
      </w:r>
      <w:r w:rsidR="00D86AFE" w:rsidRPr="00D86AFE">
        <w:rPr>
          <w:i/>
          <w:iCs/>
          <w:sz w:val="24"/>
          <w:szCs w:val="24"/>
        </w:rPr>
        <w:t xml:space="preserve"> și centrelor rezidențiale</w:t>
      </w:r>
      <w:r w:rsidRPr="00D86AFE">
        <w:rPr>
          <w:i/>
          <w:iCs/>
          <w:sz w:val="24"/>
          <w:szCs w:val="24"/>
        </w:rPr>
        <w:t>.</w:t>
      </w:r>
      <w:r w:rsidR="00CB68D0" w:rsidRPr="00D86AFE">
        <w:rPr>
          <w:i/>
          <w:iCs/>
          <w:sz w:val="24"/>
          <w:szCs w:val="24"/>
        </w:rPr>
        <w:t xml:space="preserve"> </w:t>
      </w:r>
      <w:r w:rsidRPr="00D86AFE">
        <w:rPr>
          <w:i/>
          <w:iCs/>
          <w:sz w:val="24"/>
          <w:szCs w:val="24"/>
        </w:rPr>
        <w:t>Cel mai sigur mod de a degreva spital</w:t>
      </w:r>
      <w:r w:rsidR="008E55D6">
        <w:rPr>
          <w:i/>
          <w:iCs/>
          <w:sz w:val="24"/>
          <w:szCs w:val="24"/>
        </w:rPr>
        <w:t>ele</w:t>
      </w:r>
      <w:r w:rsidRPr="00D86AFE">
        <w:rPr>
          <w:i/>
          <w:iCs/>
          <w:sz w:val="24"/>
          <w:szCs w:val="24"/>
        </w:rPr>
        <w:t xml:space="preserve"> este să reducem </w:t>
      </w:r>
      <w:r w:rsidR="00CB68D0" w:rsidRPr="00D86AFE">
        <w:rPr>
          <w:i/>
          <w:iCs/>
          <w:sz w:val="24"/>
          <w:szCs w:val="24"/>
        </w:rPr>
        <w:t>sursele de infectare</w:t>
      </w:r>
      <w:r w:rsidR="00D86AFE" w:rsidRPr="00D86AFE">
        <w:rPr>
          <w:i/>
          <w:iCs/>
          <w:sz w:val="24"/>
          <w:szCs w:val="24"/>
        </w:rPr>
        <w:t>, iar</w:t>
      </w:r>
      <w:r w:rsidR="00CB68D0" w:rsidRPr="00D86AFE">
        <w:rPr>
          <w:i/>
          <w:iCs/>
          <w:sz w:val="24"/>
          <w:szCs w:val="24"/>
        </w:rPr>
        <w:t xml:space="preserve"> aici e nevoie de responsabilitatea fiecăruia dintre noi</w:t>
      </w:r>
      <w:r w:rsidR="00D86AFE">
        <w:rPr>
          <w:sz w:val="24"/>
          <w:szCs w:val="24"/>
        </w:rPr>
        <w:t>” declară Daniela Cîmpean, președinta Consiliului Județean Sibiu.</w:t>
      </w:r>
    </w:p>
    <w:p w:rsidR="00895118" w:rsidRDefault="00895118" w:rsidP="009D67F1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118" w:rsidRPr="00D86AFE" w:rsidRDefault="00C72253" w:rsidP="009D67F1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Noi s</w:t>
      </w:r>
      <w:r w:rsidR="00D86AFE" w:rsidRPr="00D86AFE">
        <w:rPr>
          <w:b/>
          <w:bCs/>
          <w:sz w:val="24"/>
          <w:szCs w:val="24"/>
        </w:rPr>
        <w:t>pații de așteptare și triaj</w:t>
      </w:r>
    </w:p>
    <w:p w:rsidR="008946A7" w:rsidRDefault="008E55D6" w:rsidP="009D67F1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 multe societăți comerciale din comunitate s-au alăturat eforturilor </w:t>
      </w:r>
      <w:r w:rsidR="006C1EB7">
        <w:rPr>
          <w:sz w:val="24"/>
          <w:szCs w:val="24"/>
        </w:rPr>
        <w:t>Consiliul</w:t>
      </w:r>
      <w:r>
        <w:rPr>
          <w:sz w:val="24"/>
          <w:szCs w:val="24"/>
        </w:rPr>
        <w:t>ui</w:t>
      </w:r>
      <w:r w:rsidR="006C1EB7">
        <w:rPr>
          <w:sz w:val="24"/>
          <w:szCs w:val="24"/>
        </w:rPr>
        <w:t xml:space="preserve"> Județean Sibiu</w:t>
      </w:r>
      <w:r w:rsidR="00D86AFE">
        <w:rPr>
          <w:sz w:val="24"/>
          <w:szCs w:val="24"/>
        </w:rPr>
        <w:t xml:space="preserve"> pentru </w:t>
      </w:r>
      <w:r w:rsidR="006C1EB7">
        <w:rPr>
          <w:sz w:val="24"/>
          <w:szCs w:val="24"/>
        </w:rPr>
        <w:t>asigurarea condițiilor pentru desfășurarea triajului și a consultațiilor</w:t>
      </w:r>
      <w:r>
        <w:rPr>
          <w:sz w:val="24"/>
          <w:szCs w:val="24"/>
        </w:rPr>
        <w:t>,</w:t>
      </w:r>
      <w:r w:rsidR="006C1EB7">
        <w:rPr>
          <w:sz w:val="24"/>
          <w:szCs w:val="24"/>
        </w:rPr>
        <w:t xml:space="preserve"> atât pentru pacienții cu suspiciune de infectare</w:t>
      </w:r>
      <w:r>
        <w:rPr>
          <w:sz w:val="24"/>
          <w:szCs w:val="24"/>
        </w:rPr>
        <w:t>,</w:t>
      </w:r>
      <w:r w:rsidR="006C1EB7">
        <w:rPr>
          <w:sz w:val="24"/>
          <w:szCs w:val="24"/>
        </w:rPr>
        <w:t xml:space="preserve"> cât și pentru cei diagnosticați pozitiv cu SarsCov-2.</w:t>
      </w:r>
      <w:r w:rsidR="00D86AFE">
        <w:rPr>
          <w:sz w:val="24"/>
          <w:szCs w:val="24"/>
        </w:rPr>
        <w:t xml:space="preserve"> </w:t>
      </w:r>
      <w:r w:rsidR="009419D7">
        <w:rPr>
          <w:sz w:val="24"/>
          <w:szCs w:val="24"/>
        </w:rPr>
        <w:t xml:space="preserve">În acest sens, </w:t>
      </w:r>
      <w:r w:rsidR="006C1EB7">
        <w:rPr>
          <w:sz w:val="24"/>
          <w:szCs w:val="24"/>
        </w:rPr>
        <w:t>o parte a corturilor de triaj a</w:t>
      </w:r>
      <w:r w:rsidR="00D86AFE">
        <w:rPr>
          <w:sz w:val="24"/>
          <w:szCs w:val="24"/>
        </w:rPr>
        <w:t>u</w:t>
      </w:r>
      <w:r w:rsidR="006C1EB7">
        <w:rPr>
          <w:sz w:val="24"/>
          <w:szCs w:val="24"/>
        </w:rPr>
        <w:t xml:space="preserve"> fost înlocuit</w:t>
      </w:r>
      <w:r w:rsidR="00D86AFE">
        <w:rPr>
          <w:sz w:val="24"/>
          <w:szCs w:val="24"/>
        </w:rPr>
        <w:t>e</w:t>
      </w:r>
      <w:r w:rsidR="006C1EB7">
        <w:rPr>
          <w:sz w:val="24"/>
          <w:szCs w:val="24"/>
        </w:rPr>
        <w:t xml:space="preserve"> cu containere modulare</w:t>
      </w:r>
      <w:r w:rsidR="00AD7735">
        <w:rPr>
          <w:sz w:val="24"/>
          <w:szCs w:val="24"/>
        </w:rPr>
        <w:t xml:space="preserve"> încălzite</w:t>
      </w:r>
      <w:r w:rsidR="008946A7">
        <w:rPr>
          <w:sz w:val="24"/>
          <w:szCs w:val="24"/>
        </w:rPr>
        <w:t xml:space="preserve">, donate de mai multe firme din Sibiu, pentru a fi utilizate pe perioada pandemiei. </w:t>
      </w:r>
    </w:p>
    <w:p w:rsidR="009D67F1" w:rsidRDefault="009D67F1" w:rsidP="009419D7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</w:p>
    <w:p w:rsidR="00A84D17" w:rsidRDefault="00A84D17" w:rsidP="009419D7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Donațiile constau în: </w:t>
      </w:r>
    </w:p>
    <w:p w:rsidR="00A84D17" w:rsidRDefault="00A84D17" w:rsidP="008946A7">
      <w:pPr>
        <w:pStyle w:val="ListParagraph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</w:p>
    <w:p w:rsidR="00A84D17" w:rsidRDefault="00A84D17" w:rsidP="00A84D17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containere </w:t>
      </w:r>
      <w:r w:rsidR="00463BE6">
        <w:rPr>
          <w:sz w:val="24"/>
          <w:szCs w:val="24"/>
        </w:rPr>
        <w:t xml:space="preserve">cuplate încălzite </w:t>
      </w:r>
      <w:r>
        <w:rPr>
          <w:sz w:val="24"/>
          <w:szCs w:val="24"/>
        </w:rPr>
        <w:t xml:space="preserve">în suprafață totală de 24 mp oferite de </w:t>
      </w:r>
      <w:r w:rsidR="009419D7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9419D7">
        <w:rPr>
          <w:sz w:val="24"/>
          <w:szCs w:val="24"/>
        </w:rPr>
        <w:t>C</w:t>
      </w:r>
      <w:r>
        <w:rPr>
          <w:sz w:val="24"/>
          <w:szCs w:val="24"/>
        </w:rPr>
        <w:t xml:space="preserve">. Modular Plus SRL; </w:t>
      </w:r>
    </w:p>
    <w:p w:rsidR="008946A7" w:rsidRDefault="009419D7" w:rsidP="00A84D17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A84D17">
        <w:rPr>
          <w:sz w:val="24"/>
          <w:szCs w:val="24"/>
        </w:rPr>
        <w:t>3 contai</w:t>
      </w:r>
      <w:r w:rsidR="00A84D17">
        <w:rPr>
          <w:sz w:val="24"/>
          <w:szCs w:val="24"/>
        </w:rPr>
        <w:t>nere</w:t>
      </w:r>
      <w:r w:rsidR="00A84D17" w:rsidRPr="00A84D17">
        <w:rPr>
          <w:sz w:val="24"/>
          <w:szCs w:val="24"/>
        </w:rPr>
        <w:t xml:space="preserve"> pus</w:t>
      </w:r>
      <w:r w:rsidR="00A84D17">
        <w:rPr>
          <w:sz w:val="24"/>
          <w:szCs w:val="24"/>
        </w:rPr>
        <w:t>e</w:t>
      </w:r>
      <w:r w:rsidR="00A84D17" w:rsidRPr="00A84D17">
        <w:rPr>
          <w:sz w:val="24"/>
          <w:szCs w:val="24"/>
        </w:rPr>
        <w:t xml:space="preserve"> la dispoziția spitalului</w:t>
      </w:r>
      <w:r w:rsidR="00A84D17">
        <w:rPr>
          <w:sz w:val="24"/>
          <w:szCs w:val="24"/>
        </w:rPr>
        <w:t xml:space="preserve"> de către </w:t>
      </w:r>
      <w:r w:rsidR="00934CC3">
        <w:rPr>
          <w:sz w:val="24"/>
          <w:szCs w:val="24"/>
        </w:rPr>
        <w:t xml:space="preserve">CBS </w:t>
      </w:r>
      <w:proofErr w:type="spellStart"/>
      <w:r w:rsidR="00A84D17" w:rsidRPr="00A84D17">
        <w:rPr>
          <w:sz w:val="24"/>
          <w:szCs w:val="24"/>
        </w:rPr>
        <w:t>Eastern</w:t>
      </w:r>
      <w:proofErr w:type="spellEnd"/>
      <w:r w:rsidR="00A84D17" w:rsidRPr="00A84D17">
        <w:rPr>
          <w:sz w:val="24"/>
          <w:szCs w:val="24"/>
        </w:rPr>
        <w:t xml:space="preserve"> Europe</w:t>
      </w:r>
      <w:r w:rsidR="00A84D17">
        <w:rPr>
          <w:sz w:val="24"/>
          <w:szCs w:val="24"/>
        </w:rPr>
        <w:t xml:space="preserve">: </w:t>
      </w:r>
      <w:r w:rsidRPr="00A84D17">
        <w:rPr>
          <w:sz w:val="24"/>
          <w:szCs w:val="24"/>
        </w:rPr>
        <w:t>două containere cuplate care asigură 30 mp de spațiu încălzit și ventilat și un container de 15 mp care oferă acel</w:t>
      </w:r>
      <w:r w:rsidR="004E4533">
        <w:rPr>
          <w:sz w:val="24"/>
          <w:szCs w:val="24"/>
        </w:rPr>
        <w:t>eași condiții;</w:t>
      </w:r>
    </w:p>
    <w:p w:rsidR="00A84D17" w:rsidRDefault="00A84D17" w:rsidP="00A84D17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 container pus la dispoziția Serv</w:t>
      </w:r>
      <w:r w:rsidR="00D767D1">
        <w:rPr>
          <w:sz w:val="24"/>
          <w:szCs w:val="24"/>
        </w:rPr>
        <w:t xml:space="preserve">iciului de Anatomie Patologică de către CON-A </w:t>
      </w:r>
      <w:r>
        <w:rPr>
          <w:sz w:val="24"/>
          <w:szCs w:val="24"/>
        </w:rPr>
        <w:t xml:space="preserve">pentru gestionarea cazurilor pacienților decedați. </w:t>
      </w:r>
      <w:r w:rsidR="009D67F1">
        <w:rPr>
          <w:sz w:val="24"/>
          <w:szCs w:val="24"/>
        </w:rPr>
        <w:t>Containerul îndeplinește condițiil</w:t>
      </w:r>
      <w:r w:rsidR="00165C39">
        <w:rPr>
          <w:sz w:val="24"/>
          <w:szCs w:val="24"/>
        </w:rPr>
        <w:t xml:space="preserve">e de securitate epidemiologică. </w:t>
      </w:r>
    </w:p>
    <w:p w:rsidR="009419D7" w:rsidRPr="00A84D17" w:rsidRDefault="00A84D17" w:rsidP="00934CC3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lang w:val="en-US"/>
        </w:rPr>
        <w:t>“</w:t>
      </w:r>
      <w:r w:rsidR="009419D7" w:rsidRPr="009D67F1">
        <w:rPr>
          <w:i/>
          <w:sz w:val="24"/>
          <w:szCs w:val="24"/>
        </w:rPr>
        <w:t xml:space="preserve">In fata unei crize de genul Covid19 suntem </w:t>
      </w:r>
      <w:r w:rsidRPr="009D67F1">
        <w:rPr>
          <w:i/>
          <w:sz w:val="24"/>
          <w:szCs w:val="24"/>
        </w:rPr>
        <w:t>toți egali. Atunci când vrei ș</w:t>
      </w:r>
      <w:r w:rsidR="009419D7" w:rsidRPr="009D67F1">
        <w:rPr>
          <w:i/>
          <w:sz w:val="24"/>
          <w:szCs w:val="24"/>
        </w:rPr>
        <w:t xml:space="preserve">i </w:t>
      </w:r>
      <w:r w:rsidRPr="009D67F1">
        <w:rPr>
          <w:i/>
          <w:sz w:val="24"/>
          <w:szCs w:val="24"/>
        </w:rPr>
        <w:t>poți</w:t>
      </w:r>
      <w:r w:rsidR="009419D7" w:rsidRPr="009D67F1">
        <w:rPr>
          <w:i/>
          <w:sz w:val="24"/>
          <w:szCs w:val="24"/>
        </w:rPr>
        <w:t xml:space="preserve">, </w:t>
      </w:r>
      <w:r w:rsidRPr="009D67F1">
        <w:rPr>
          <w:i/>
          <w:sz w:val="24"/>
          <w:szCs w:val="24"/>
        </w:rPr>
        <w:t>diferența</w:t>
      </w:r>
      <w:r w:rsidR="009419D7" w:rsidRPr="009D67F1">
        <w:rPr>
          <w:i/>
          <w:sz w:val="24"/>
          <w:szCs w:val="24"/>
        </w:rPr>
        <w:t xml:space="preserve"> se face prin </w:t>
      </w:r>
      <w:r w:rsidRPr="009D67F1">
        <w:rPr>
          <w:i/>
          <w:sz w:val="24"/>
          <w:szCs w:val="24"/>
        </w:rPr>
        <w:t>angajame</w:t>
      </w:r>
      <w:r w:rsidR="00165C39">
        <w:rPr>
          <w:i/>
          <w:sz w:val="24"/>
          <w:szCs w:val="24"/>
        </w:rPr>
        <w:t>nt, empatie ș</w:t>
      </w:r>
      <w:r w:rsidRPr="009D67F1">
        <w:rPr>
          <w:i/>
          <w:sz w:val="24"/>
          <w:szCs w:val="24"/>
        </w:rPr>
        <w:t>i</w:t>
      </w:r>
      <w:r w:rsidR="009419D7" w:rsidRPr="009D67F1">
        <w:rPr>
          <w:i/>
          <w:sz w:val="24"/>
          <w:szCs w:val="24"/>
        </w:rPr>
        <w:t xml:space="preserve"> ajutor. CBS Eastern Europe a pus la </w:t>
      </w:r>
      <w:r w:rsidRPr="009D67F1">
        <w:rPr>
          <w:i/>
          <w:sz w:val="24"/>
          <w:szCs w:val="24"/>
        </w:rPr>
        <w:t>dispoziția</w:t>
      </w:r>
      <w:r w:rsidR="009419D7" w:rsidRPr="009D67F1">
        <w:rPr>
          <w:i/>
          <w:sz w:val="24"/>
          <w:szCs w:val="24"/>
        </w:rPr>
        <w:t xml:space="preserve"> Spitalului </w:t>
      </w:r>
      <w:r w:rsidRPr="009D67F1">
        <w:rPr>
          <w:i/>
          <w:sz w:val="24"/>
          <w:szCs w:val="24"/>
        </w:rPr>
        <w:t>Județean</w:t>
      </w:r>
      <w:r w:rsidR="009419D7" w:rsidRPr="009D67F1">
        <w:rPr>
          <w:i/>
          <w:sz w:val="24"/>
          <w:szCs w:val="24"/>
        </w:rPr>
        <w:t xml:space="preserve"> Sibiu 3 containere </w:t>
      </w:r>
      <w:r w:rsidRPr="009D67F1">
        <w:rPr>
          <w:i/>
          <w:sz w:val="24"/>
          <w:szCs w:val="24"/>
        </w:rPr>
        <w:t>încălzite</w:t>
      </w:r>
      <w:r w:rsidR="009419D7" w:rsidRPr="009D67F1">
        <w:rPr>
          <w:i/>
          <w:sz w:val="24"/>
          <w:szCs w:val="24"/>
        </w:rPr>
        <w:t xml:space="preserve"> pentru a </w:t>
      </w:r>
      <w:r w:rsidRPr="009D67F1">
        <w:rPr>
          <w:i/>
          <w:sz w:val="24"/>
          <w:szCs w:val="24"/>
        </w:rPr>
        <w:t>ușura</w:t>
      </w:r>
      <w:r w:rsidR="009419D7" w:rsidRPr="009D67F1">
        <w:rPr>
          <w:i/>
          <w:sz w:val="24"/>
          <w:szCs w:val="24"/>
        </w:rPr>
        <w:t xml:space="preserve"> munca pe care o depun cadrele medicale, dar si pentru </w:t>
      </w:r>
      <w:r w:rsidRPr="009D67F1">
        <w:rPr>
          <w:i/>
          <w:sz w:val="24"/>
          <w:szCs w:val="24"/>
        </w:rPr>
        <w:t>pacienții</w:t>
      </w:r>
      <w:r w:rsidR="009419D7" w:rsidRPr="009D67F1">
        <w:rPr>
          <w:i/>
          <w:sz w:val="24"/>
          <w:szCs w:val="24"/>
        </w:rPr>
        <w:t xml:space="preserve"> care sunt </w:t>
      </w:r>
      <w:r w:rsidRPr="009D67F1">
        <w:rPr>
          <w:i/>
          <w:sz w:val="24"/>
          <w:szCs w:val="24"/>
        </w:rPr>
        <w:t>nevoiți</w:t>
      </w:r>
      <w:r w:rsidR="009419D7" w:rsidRPr="009D67F1">
        <w:rPr>
          <w:i/>
          <w:sz w:val="24"/>
          <w:szCs w:val="24"/>
        </w:rPr>
        <w:t xml:space="preserve"> sa </w:t>
      </w:r>
      <w:r w:rsidRPr="009D67F1">
        <w:rPr>
          <w:i/>
          <w:sz w:val="24"/>
          <w:szCs w:val="24"/>
        </w:rPr>
        <w:t>aștepte pentru consultații</w:t>
      </w:r>
      <w:r w:rsidRPr="00A84D17">
        <w:rPr>
          <w:sz w:val="24"/>
          <w:szCs w:val="24"/>
        </w:rPr>
        <w:t>"</w:t>
      </w:r>
      <w:r>
        <w:rPr>
          <w:sz w:val="24"/>
          <w:szCs w:val="24"/>
        </w:rPr>
        <w:t xml:space="preserve">, au declarat reprezentații CBS Europe. </w:t>
      </w:r>
    </w:p>
    <w:p w:rsidR="006D2F75" w:rsidRDefault="006D2F75" w:rsidP="00934CC3">
      <w:pPr>
        <w:tabs>
          <w:tab w:val="left" w:pos="709"/>
          <w:tab w:val="left" w:pos="269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6D2F75" w:rsidRDefault="006D2F75" w:rsidP="00934CC3">
      <w:pPr>
        <w:tabs>
          <w:tab w:val="left" w:pos="709"/>
          <w:tab w:val="left" w:pos="269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Containerele au fost deja instalate în spațiile disponibile din fața și spatele Unității de Primiri urgențe </w:t>
      </w:r>
      <w:r w:rsidR="00165C39">
        <w:rPr>
          <w:rFonts w:cstheme="minorHAnsi"/>
          <w:sz w:val="24"/>
          <w:szCs w:val="24"/>
        </w:rPr>
        <w:t>unde au fost amplasate câ</w:t>
      </w:r>
      <w:r>
        <w:rPr>
          <w:rFonts w:cstheme="minorHAnsi"/>
          <w:sz w:val="24"/>
          <w:szCs w:val="24"/>
        </w:rPr>
        <w:t>te două container</w:t>
      </w:r>
      <w:r w:rsidR="00463BE6">
        <w:rPr>
          <w:rFonts w:cstheme="minorHAnsi"/>
          <w:sz w:val="24"/>
          <w:szCs w:val="24"/>
        </w:rPr>
        <w:t xml:space="preserve">e cuplate (de 24 respectiv 30 mp) </w:t>
      </w:r>
      <w:r>
        <w:rPr>
          <w:rFonts w:cstheme="minorHAnsi"/>
          <w:sz w:val="24"/>
          <w:szCs w:val="24"/>
        </w:rPr>
        <w:t xml:space="preserve"> respectiv în fața pavilionului Boli Infecțioase unde a fost am</w:t>
      </w:r>
      <w:r w:rsidR="00463BE6">
        <w:rPr>
          <w:rFonts w:cstheme="minorHAnsi"/>
          <w:sz w:val="24"/>
          <w:szCs w:val="24"/>
        </w:rPr>
        <w:t xml:space="preserve">plasat un container (15 mp). </w:t>
      </w:r>
    </w:p>
    <w:p w:rsidR="006D2F75" w:rsidRDefault="006D2F75" w:rsidP="00934CC3">
      <w:pPr>
        <w:tabs>
          <w:tab w:val="left" w:pos="709"/>
          <w:tab w:val="left" w:pos="269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D767D1" w:rsidRPr="006D2F75" w:rsidRDefault="00D767D1" w:rsidP="00934CC3">
      <w:pPr>
        <w:tabs>
          <w:tab w:val="left" w:pos="709"/>
          <w:tab w:val="left" w:pos="269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D767D1">
        <w:rPr>
          <w:rFonts w:cstheme="minorHAnsi"/>
          <w:sz w:val="24"/>
          <w:szCs w:val="24"/>
        </w:rPr>
        <w:t>“</w:t>
      </w:r>
      <w:r w:rsidRPr="00934CC3">
        <w:rPr>
          <w:rFonts w:cstheme="minorHAnsi"/>
          <w:i/>
          <w:sz w:val="24"/>
          <w:szCs w:val="24"/>
        </w:rPr>
        <w:t>Mulțumim firmelor care</w:t>
      </w:r>
      <w:r w:rsidR="00D86AFE">
        <w:rPr>
          <w:rFonts w:cstheme="minorHAnsi"/>
          <w:i/>
          <w:sz w:val="24"/>
          <w:szCs w:val="24"/>
        </w:rPr>
        <w:t xml:space="preserve"> ne sprijină în aceste momente în care</w:t>
      </w:r>
      <w:r w:rsidR="004F083C">
        <w:rPr>
          <w:rFonts w:cstheme="minorHAnsi"/>
          <w:i/>
          <w:sz w:val="24"/>
          <w:szCs w:val="24"/>
        </w:rPr>
        <w:t xml:space="preserve"> fiecare zi contează, în care</w:t>
      </w:r>
      <w:r w:rsidR="00D86AFE">
        <w:rPr>
          <w:rFonts w:cstheme="minorHAnsi"/>
          <w:i/>
          <w:sz w:val="24"/>
          <w:szCs w:val="24"/>
        </w:rPr>
        <w:t xml:space="preserve"> nu mai putem aștepta derularea unor achiziții publice</w:t>
      </w:r>
      <w:r w:rsidR="004F083C">
        <w:rPr>
          <w:rFonts w:cstheme="minorHAnsi"/>
          <w:i/>
          <w:sz w:val="24"/>
          <w:szCs w:val="24"/>
        </w:rPr>
        <w:t>. Vreau să mulțumesc și personalului administrativ al spitalului care știu că lucrează ore lungi în frig pentru montarea rapidă a acestor structuri. Mulțumesc fiecărui om care găsește resurse pentru a fi constructiv și a ajuta din postura în care se află”</w:t>
      </w:r>
      <w:r w:rsidR="008E55D6">
        <w:rPr>
          <w:rFonts w:cstheme="minorHAnsi"/>
          <w:sz w:val="24"/>
          <w:szCs w:val="24"/>
        </w:rPr>
        <w:t xml:space="preserve"> declară Daniela Cîmpean, președinta Consiliului Județean Sibiu.</w:t>
      </w:r>
    </w:p>
    <w:p w:rsidR="00D767D1" w:rsidRDefault="00D767D1" w:rsidP="00D767D1">
      <w:pPr>
        <w:tabs>
          <w:tab w:val="left" w:pos="709"/>
          <w:tab w:val="left" w:pos="2692"/>
        </w:tabs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:rsidR="00335BFB" w:rsidRPr="004A7913" w:rsidRDefault="00335BFB" w:rsidP="004A791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A7913">
        <w:rPr>
          <w:rFonts w:cstheme="minorHAnsi"/>
          <w:b/>
          <w:sz w:val="24"/>
          <w:szCs w:val="24"/>
        </w:rPr>
        <w:t xml:space="preserve"> </w:t>
      </w:r>
    </w:p>
    <w:sectPr w:rsidR="00335BFB" w:rsidRPr="004A7913" w:rsidSect="004A79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9A" w:rsidRDefault="002A129A" w:rsidP="008351F8">
      <w:pPr>
        <w:spacing w:after="0" w:line="240" w:lineRule="auto"/>
      </w:pPr>
      <w:r>
        <w:separator/>
      </w:r>
    </w:p>
  </w:endnote>
  <w:endnote w:type="continuationSeparator" w:id="0">
    <w:p w:rsidR="002A129A" w:rsidRDefault="002A129A" w:rsidP="0083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9A" w:rsidRDefault="002A129A" w:rsidP="008351F8">
      <w:pPr>
        <w:spacing w:after="0" w:line="240" w:lineRule="auto"/>
      </w:pPr>
      <w:r>
        <w:separator/>
      </w:r>
    </w:p>
  </w:footnote>
  <w:footnote w:type="continuationSeparator" w:id="0">
    <w:p w:rsidR="002A129A" w:rsidRDefault="002A129A" w:rsidP="0083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DC5"/>
    <w:multiLevelType w:val="hybridMultilevel"/>
    <w:tmpl w:val="B9FC6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BB7"/>
    <w:multiLevelType w:val="hybridMultilevel"/>
    <w:tmpl w:val="3E8CDB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547D7B"/>
    <w:multiLevelType w:val="hybridMultilevel"/>
    <w:tmpl w:val="4746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25546"/>
    <w:multiLevelType w:val="hybridMultilevel"/>
    <w:tmpl w:val="62C6A1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F32BAB"/>
    <w:multiLevelType w:val="hybridMultilevel"/>
    <w:tmpl w:val="11F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85767"/>
    <w:multiLevelType w:val="hybridMultilevel"/>
    <w:tmpl w:val="B36A987E"/>
    <w:lvl w:ilvl="0" w:tplc="040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>
    <w:nsid w:val="3EA56E26"/>
    <w:multiLevelType w:val="hybridMultilevel"/>
    <w:tmpl w:val="84D2E5CE"/>
    <w:lvl w:ilvl="0" w:tplc="FD32ED0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45469"/>
    <w:multiLevelType w:val="hybridMultilevel"/>
    <w:tmpl w:val="EDB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643EF"/>
    <w:multiLevelType w:val="hybridMultilevel"/>
    <w:tmpl w:val="CA0CB8A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30323F"/>
    <w:multiLevelType w:val="hybridMultilevel"/>
    <w:tmpl w:val="A21C8284"/>
    <w:lvl w:ilvl="0" w:tplc="29D4319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806885"/>
    <w:multiLevelType w:val="hybridMultilevel"/>
    <w:tmpl w:val="04F23116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6A3B86"/>
    <w:multiLevelType w:val="hybridMultilevel"/>
    <w:tmpl w:val="8202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96D41"/>
    <w:multiLevelType w:val="hybridMultilevel"/>
    <w:tmpl w:val="789A2536"/>
    <w:lvl w:ilvl="0" w:tplc="323447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70E2E"/>
    <w:multiLevelType w:val="multilevel"/>
    <w:tmpl w:val="36D87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122BE"/>
    <w:multiLevelType w:val="hybridMultilevel"/>
    <w:tmpl w:val="2D1E2152"/>
    <w:lvl w:ilvl="0" w:tplc="040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C7"/>
    <w:rsid w:val="000042F4"/>
    <w:rsid w:val="000071C1"/>
    <w:rsid w:val="00010953"/>
    <w:rsid w:val="000173CB"/>
    <w:rsid w:val="000253E7"/>
    <w:rsid w:val="0002652B"/>
    <w:rsid w:val="00075635"/>
    <w:rsid w:val="00076300"/>
    <w:rsid w:val="000838E6"/>
    <w:rsid w:val="000855AD"/>
    <w:rsid w:val="00097716"/>
    <w:rsid w:val="000A4020"/>
    <w:rsid w:val="000B7FEE"/>
    <w:rsid w:val="000C55D0"/>
    <w:rsid w:val="000D07AA"/>
    <w:rsid w:val="000D2B05"/>
    <w:rsid w:val="000E3B3A"/>
    <w:rsid w:val="0012038D"/>
    <w:rsid w:val="00121A5D"/>
    <w:rsid w:val="00123415"/>
    <w:rsid w:val="00124C1D"/>
    <w:rsid w:val="00132852"/>
    <w:rsid w:val="00151D91"/>
    <w:rsid w:val="001532C4"/>
    <w:rsid w:val="00154464"/>
    <w:rsid w:val="00165C39"/>
    <w:rsid w:val="001675B7"/>
    <w:rsid w:val="00177BE0"/>
    <w:rsid w:val="00193911"/>
    <w:rsid w:val="001C2931"/>
    <w:rsid w:val="00206FD9"/>
    <w:rsid w:val="00233AC7"/>
    <w:rsid w:val="0023406F"/>
    <w:rsid w:val="00243881"/>
    <w:rsid w:val="00260EF5"/>
    <w:rsid w:val="002757CD"/>
    <w:rsid w:val="002A129A"/>
    <w:rsid w:val="002B3174"/>
    <w:rsid w:val="002C18D1"/>
    <w:rsid w:val="002E14F1"/>
    <w:rsid w:val="002E259E"/>
    <w:rsid w:val="0030703D"/>
    <w:rsid w:val="00317305"/>
    <w:rsid w:val="00326739"/>
    <w:rsid w:val="00335BFB"/>
    <w:rsid w:val="00346119"/>
    <w:rsid w:val="003521CE"/>
    <w:rsid w:val="00353613"/>
    <w:rsid w:val="003619D2"/>
    <w:rsid w:val="00363D43"/>
    <w:rsid w:val="00373FA3"/>
    <w:rsid w:val="003751FA"/>
    <w:rsid w:val="003808E8"/>
    <w:rsid w:val="00384154"/>
    <w:rsid w:val="003A3487"/>
    <w:rsid w:val="003C297A"/>
    <w:rsid w:val="003C611C"/>
    <w:rsid w:val="003D21CA"/>
    <w:rsid w:val="003D46F2"/>
    <w:rsid w:val="003D6A18"/>
    <w:rsid w:val="003D6DA7"/>
    <w:rsid w:val="003F4CE6"/>
    <w:rsid w:val="003F5A0C"/>
    <w:rsid w:val="0040109E"/>
    <w:rsid w:val="004063C2"/>
    <w:rsid w:val="00436C3B"/>
    <w:rsid w:val="004612AA"/>
    <w:rsid w:val="00463BE6"/>
    <w:rsid w:val="00466AB3"/>
    <w:rsid w:val="00474BE1"/>
    <w:rsid w:val="00481C7F"/>
    <w:rsid w:val="004A7913"/>
    <w:rsid w:val="004C5EE0"/>
    <w:rsid w:val="004D4E87"/>
    <w:rsid w:val="004E4533"/>
    <w:rsid w:val="004E5DAC"/>
    <w:rsid w:val="004F083C"/>
    <w:rsid w:val="00504934"/>
    <w:rsid w:val="00506A2A"/>
    <w:rsid w:val="0055018D"/>
    <w:rsid w:val="005677FA"/>
    <w:rsid w:val="00585195"/>
    <w:rsid w:val="00585A8B"/>
    <w:rsid w:val="005B712E"/>
    <w:rsid w:val="005D57CA"/>
    <w:rsid w:val="005D6D7E"/>
    <w:rsid w:val="005E2468"/>
    <w:rsid w:val="005E30B0"/>
    <w:rsid w:val="005E6B1E"/>
    <w:rsid w:val="005F7C35"/>
    <w:rsid w:val="00610063"/>
    <w:rsid w:val="00614F41"/>
    <w:rsid w:val="00630B42"/>
    <w:rsid w:val="006462D7"/>
    <w:rsid w:val="006474AA"/>
    <w:rsid w:val="00653DD9"/>
    <w:rsid w:val="00677EC7"/>
    <w:rsid w:val="006922CD"/>
    <w:rsid w:val="00694D26"/>
    <w:rsid w:val="00695A11"/>
    <w:rsid w:val="00697743"/>
    <w:rsid w:val="006C1EB7"/>
    <w:rsid w:val="006D2F75"/>
    <w:rsid w:val="006F3F38"/>
    <w:rsid w:val="00710BE3"/>
    <w:rsid w:val="00756CD2"/>
    <w:rsid w:val="0077647D"/>
    <w:rsid w:val="00780E55"/>
    <w:rsid w:val="00781F88"/>
    <w:rsid w:val="007928AE"/>
    <w:rsid w:val="007B6A83"/>
    <w:rsid w:val="007B79C0"/>
    <w:rsid w:val="007E2380"/>
    <w:rsid w:val="00812D40"/>
    <w:rsid w:val="008130BC"/>
    <w:rsid w:val="0081616C"/>
    <w:rsid w:val="00833EF4"/>
    <w:rsid w:val="008351F8"/>
    <w:rsid w:val="00853084"/>
    <w:rsid w:val="008615A9"/>
    <w:rsid w:val="008647DC"/>
    <w:rsid w:val="00874874"/>
    <w:rsid w:val="008946A7"/>
    <w:rsid w:val="00895118"/>
    <w:rsid w:val="0089715D"/>
    <w:rsid w:val="008A0FE9"/>
    <w:rsid w:val="008C436D"/>
    <w:rsid w:val="008D28C5"/>
    <w:rsid w:val="008E55D6"/>
    <w:rsid w:val="008F363D"/>
    <w:rsid w:val="00917530"/>
    <w:rsid w:val="0092007D"/>
    <w:rsid w:val="00934CC3"/>
    <w:rsid w:val="009419D7"/>
    <w:rsid w:val="0098495F"/>
    <w:rsid w:val="009B3178"/>
    <w:rsid w:val="009D5DF2"/>
    <w:rsid w:val="009D67F1"/>
    <w:rsid w:val="009E3FC2"/>
    <w:rsid w:val="009F1B29"/>
    <w:rsid w:val="009F5C77"/>
    <w:rsid w:val="009F608D"/>
    <w:rsid w:val="009F6EB3"/>
    <w:rsid w:val="009F7AC6"/>
    <w:rsid w:val="00A4070F"/>
    <w:rsid w:val="00A43AED"/>
    <w:rsid w:val="00A44B98"/>
    <w:rsid w:val="00A674B2"/>
    <w:rsid w:val="00A73E36"/>
    <w:rsid w:val="00A84D17"/>
    <w:rsid w:val="00A86D4F"/>
    <w:rsid w:val="00A90647"/>
    <w:rsid w:val="00A94D99"/>
    <w:rsid w:val="00A97D31"/>
    <w:rsid w:val="00AA39FB"/>
    <w:rsid w:val="00AC56ED"/>
    <w:rsid w:val="00AD19A2"/>
    <w:rsid w:val="00AD5519"/>
    <w:rsid w:val="00AD652B"/>
    <w:rsid w:val="00AD7735"/>
    <w:rsid w:val="00AF41A4"/>
    <w:rsid w:val="00AF512F"/>
    <w:rsid w:val="00AF5145"/>
    <w:rsid w:val="00B14AA1"/>
    <w:rsid w:val="00B14F2D"/>
    <w:rsid w:val="00B1602D"/>
    <w:rsid w:val="00B2218E"/>
    <w:rsid w:val="00B359A0"/>
    <w:rsid w:val="00B47424"/>
    <w:rsid w:val="00B50B28"/>
    <w:rsid w:val="00B53017"/>
    <w:rsid w:val="00B71F22"/>
    <w:rsid w:val="00BA422F"/>
    <w:rsid w:val="00BB5D40"/>
    <w:rsid w:val="00BC4295"/>
    <w:rsid w:val="00BD2E5B"/>
    <w:rsid w:val="00BF2937"/>
    <w:rsid w:val="00C157C7"/>
    <w:rsid w:val="00C33B09"/>
    <w:rsid w:val="00C41C4A"/>
    <w:rsid w:val="00C664AA"/>
    <w:rsid w:val="00C67923"/>
    <w:rsid w:val="00C72253"/>
    <w:rsid w:val="00C8267A"/>
    <w:rsid w:val="00CB68D0"/>
    <w:rsid w:val="00CE4395"/>
    <w:rsid w:val="00CF0869"/>
    <w:rsid w:val="00CF0BA1"/>
    <w:rsid w:val="00CF2EBE"/>
    <w:rsid w:val="00D31D9F"/>
    <w:rsid w:val="00D337DA"/>
    <w:rsid w:val="00D405E8"/>
    <w:rsid w:val="00D409FD"/>
    <w:rsid w:val="00D4244A"/>
    <w:rsid w:val="00D50299"/>
    <w:rsid w:val="00D53B75"/>
    <w:rsid w:val="00D664C7"/>
    <w:rsid w:val="00D67CD2"/>
    <w:rsid w:val="00D75343"/>
    <w:rsid w:val="00D767D1"/>
    <w:rsid w:val="00D826DC"/>
    <w:rsid w:val="00D832D0"/>
    <w:rsid w:val="00D850C4"/>
    <w:rsid w:val="00D86AFE"/>
    <w:rsid w:val="00DA3EDC"/>
    <w:rsid w:val="00DB35F7"/>
    <w:rsid w:val="00E24CF7"/>
    <w:rsid w:val="00E43657"/>
    <w:rsid w:val="00E44D79"/>
    <w:rsid w:val="00E46B39"/>
    <w:rsid w:val="00E46BF8"/>
    <w:rsid w:val="00E5216A"/>
    <w:rsid w:val="00E57900"/>
    <w:rsid w:val="00E81C84"/>
    <w:rsid w:val="00E82DE0"/>
    <w:rsid w:val="00E9060C"/>
    <w:rsid w:val="00E95EDB"/>
    <w:rsid w:val="00EB238F"/>
    <w:rsid w:val="00EE6975"/>
    <w:rsid w:val="00F13B78"/>
    <w:rsid w:val="00F446DA"/>
    <w:rsid w:val="00F4511D"/>
    <w:rsid w:val="00F65CE2"/>
    <w:rsid w:val="00F67754"/>
    <w:rsid w:val="00F70B40"/>
    <w:rsid w:val="00F73DAC"/>
    <w:rsid w:val="00F80FA2"/>
    <w:rsid w:val="00F929CD"/>
    <w:rsid w:val="00F92CF1"/>
    <w:rsid w:val="00F96313"/>
    <w:rsid w:val="00FB4180"/>
    <w:rsid w:val="00FC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E8"/>
  </w:style>
  <w:style w:type="paragraph" w:styleId="Heading1">
    <w:name w:val="heading 1"/>
    <w:basedOn w:val="Normal"/>
    <w:next w:val="Normal"/>
    <w:link w:val="Heading1Char"/>
    <w:uiPriority w:val="9"/>
    <w:qFormat/>
    <w:rsid w:val="005E2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F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4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697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697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51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1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1F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85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3285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285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81C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2A4C-AE1F-4B85-B3AA-772D0E39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decebalt</cp:lastModifiedBy>
  <cp:revision>2</cp:revision>
  <cp:lastPrinted>2020-11-10T11:03:00Z</cp:lastPrinted>
  <dcterms:created xsi:type="dcterms:W3CDTF">2020-11-10T11:53:00Z</dcterms:created>
  <dcterms:modified xsi:type="dcterms:W3CDTF">2020-11-10T11:53:00Z</dcterms:modified>
</cp:coreProperties>
</file>