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664" w:rsidRPr="00EB7C72" w:rsidRDefault="0067413F" w:rsidP="00877D15">
      <w:pPr>
        <w:tabs>
          <w:tab w:val="left" w:pos="600"/>
          <w:tab w:val="left" w:pos="5820"/>
          <w:tab w:val="left" w:pos="6630"/>
          <w:tab w:val="left" w:pos="7200"/>
          <w:tab w:val="right" w:pos="9543"/>
        </w:tabs>
        <w:jc w:val="both"/>
        <w:rPr>
          <w:rFonts w:asciiTheme="minorHAnsi" w:hAnsiTheme="minorHAnsi" w:cstheme="minorHAnsi"/>
          <w:i/>
          <w:sz w:val="22"/>
          <w:szCs w:val="22"/>
        </w:rPr>
      </w:pPr>
      <w:r w:rsidRPr="00EB7C72">
        <w:rPr>
          <w:rFonts w:asciiTheme="minorHAnsi" w:hAnsiTheme="minorHAnsi" w:cstheme="minorHAnsi"/>
          <w:i/>
          <w:sz w:val="22"/>
          <w:szCs w:val="22"/>
        </w:rPr>
        <w:tab/>
      </w:r>
      <w:r w:rsidRPr="00EB7C72">
        <w:rPr>
          <w:rFonts w:asciiTheme="minorHAnsi" w:hAnsiTheme="minorHAnsi" w:cstheme="minorHAnsi"/>
          <w:i/>
          <w:sz w:val="22"/>
          <w:szCs w:val="22"/>
        </w:rPr>
        <w:tab/>
      </w:r>
      <w:r w:rsidRPr="00EB7C72">
        <w:rPr>
          <w:rFonts w:asciiTheme="minorHAnsi" w:hAnsiTheme="minorHAnsi" w:cstheme="minorHAnsi"/>
          <w:i/>
          <w:sz w:val="22"/>
          <w:szCs w:val="22"/>
        </w:rPr>
        <w:tab/>
      </w:r>
    </w:p>
    <w:p w:rsidR="001D4C4A" w:rsidRPr="00EB7C72" w:rsidRDefault="00C22664" w:rsidP="00877D15">
      <w:pPr>
        <w:rPr>
          <w:rFonts w:asciiTheme="minorHAnsi" w:hAnsiTheme="minorHAnsi" w:cstheme="minorHAnsi"/>
          <w:b/>
          <w:sz w:val="22"/>
          <w:szCs w:val="22"/>
        </w:rPr>
      </w:pPr>
      <w:r w:rsidRPr="00EB7C72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C05E19" w:rsidRPr="00EB7C72">
        <w:rPr>
          <w:rFonts w:asciiTheme="minorHAnsi" w:hAnsiTheme="minorHAnsi" w:cstheme="minorHAnsi"/>
          <w:b/>
          <w:sz w:val="22"/>
          <w:szCs w:val="22"/>
        </w:rPr>
        <w:t>Sibiu</w:t>
      </w:r>
    </w:p>
    <w:p w:rsidR="00C05E19" w:rsidRPr="00EB7C72" w:rsidRDefault="004E3913" w:rsidP="00877D15">
      <w:pPr>
        <w:rPr>
          <w:rFonts w:asciiTheme="minorHAnsi" w:hAnsiTheme="minorHAnsi" w:cstheme="minorHAnsi"/>
          <w:b/>
          <w:sz w:val="22"/>
          <w:szCs w:val="22"/>
        </w:rPr>
      </w:pPr>
      <w:r w:rsidRPr="00EB7C72">
        <w:rPr>
          <w:rFonts w:asciiTheme="minorHAnsi" w:hAnsiTheme="minorHAnsi" w:cstheme="minorHAnsi"/>
          <w:b/>
          <w:sz w:val="22"/>
          <w:szCs w:val="22"/>
        </w:rPr>
        <w:t xml:space="preserve">16 </w:t>
      </w:r>
      <w:r w:rsidR="00C05E19" w:rsidRPr="00EB7C72">
        <w:rPr>
          <w:rFonts w:asciiTheme="minorHAnsi" w:hAnsiTheme="minorHAnsi" w:cstheme="minorHAnsi"/>
          <w:b/>
          <w:sz w:val="22"/>
          <w:szCs w:val="22"/>
        </w:rPr>
        <w:t>martie 2021</w:t>
      </w:r>
    </w:p>
    <w:p w:rsidR="00731273" w:rsidRDefault="004E3913" w:rsidP="00934904">
      <w:pPr>
        <w:rPr>
          <w:rFonts w:asciiTheme="minorHAnsi" w:hAnsiTheme="minorHAnsi" w:cstheme="minorHAnsi"/>
          <w:b/>
          <w:sz w:val="22"/>
          <w:szCs w:val="22"/>
        </w:rPr>
      </w:pPr>
      <w:r w:rsidRPr="00EB7C72">
        <w:rPr>
          <w:rFonts w:asciiTheme="minorHAnsi" w:hAnsiTheme="minorHAnsi" w:cstheme="minorHAnsi"/>
          <w:b/>
          <w:sz w:val="22"/>
          <w:szCs w:val="22"/>
        </w:rPr>
        <w:t xml:space="preserve">Informare de presă </w:t>
      </w:r>
    </w:p>
    <w:p w:rsidR="008064BA" w:rsidRPr="00EB7C72" w:rsidRDefault="008064BA" w:rsidP="00934904">
      <w:pPr>
        <w:rPr>
          <w:rFonts w:asciiTheme="minorHAnsi" w:hAnsiTheme="minorHAnsi" w:cstheme="minorHAnsi"/>
          <w:b/>
          <w:sz w:val="22"/>
          <w:szCs w:val="22"/>
        </w:rPr>
      </w:pPr>
    </w:p>
    <w:p w:rsidR="004E3913" w:rsidRPr="00EB7C72" w:rsidRDefault="004E3913" w:rsidP="00877D15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4E3913" w:rsidRPr="00EB7C72" w:rsidRDefault="004E3913" w:rsidP="00877D15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EB7C72">
        <w:rPr>
          <w:rFonts w:asciiTheme="minorHAnsi" w:hAnsiTheme="minorHAnsi" w:cstheme="minorHAnsi"/>
          <w:b/>
          <w:sz w:val="22"/>
          <w:szCs w:val="22"/>
        </w:rPr>
        <w:t xml:space="preserve">Precizări ale SCJU Sibiu cu privire la rezultatele </w:t>
      </w:r>
      <w:r w:rsidR="00EF1EED" w:rsidRPr="00EB7C72">
        <w:rPr>
          <w:rFonts w:asciiTheme="minorHAnsi" w:hAnsiTheme="minorHAnsi" w:cstheme="minorHAnsi"/>
          <w:b/>
          <w:sz w:val="22"/>
          <w:szCs w:val="22"/>
        </w:rPr>
        <w:t>controlul</w:t>
      </w:r>
      <w:r w:rsidRPr="00EB7C72">
        <w:rPr>
          <w:rFonts w:asciiTheme="minorHAnsi" w:hAnsiTheme="minorHAnsi" w:cstheme="minorHAnsi"/>
          <w:b/>
          <w:sz w:val="22"/>
          <w:szCs w:val="22"/>
        </w:rPr>
        <w:t xml:space="preserve">ui efectuat </w:t>
      </w:r>
    </w:p>
    <w:p w:rsidR="00731273" w:rsidRDefault="004E3913" w:rsidP="00877D15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EB7C72">
        <w:rPr>
          <w:rFonts w:asciiTheme="minorHAnsi" w:hAnsiTheme="minorHAnsi" w:cstheme="minorHAnsi"/>
          <w:b/>
          <w:sz w:val="22"/>
          <w:szCs w:val="22"/>
        </w:rPr>
        <w:t>de către reprezentanții Serviciului Control în Sănătate Publică din cadrul DSP Sibiu</w:t>
      </w:r>
    </w:p>
    <w:p w:rsidR="008064BA" w:rsidRPr="00EB7C72" w:rsidRDefault="008064BA" w:rsidP="00877D15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4E3913" w:rsidRPr="00EB7C72" w:rsidRDefault="004E3913" w:rsidP="00877D15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07A3D" w:rsidRPr="00EB7C72" w:rsidRDefault="00C05E19" w:rsidP="00707A3D">
      <w:pPr>
        <w:ind w:firstLine="709"/>
        <w:jc w:val="both"/>
        <w:rPr>
          <w:rFonts w:asciiTheme="minorHAnsi" w:hAnsiTheme="minorHAnsi" w:cstheme="minorHAnsi"/>
          <w:sz w:val="22"/>
          <w:szCs w:val="22"/>
        </w:rPr>
      </w:pPr>
      <w:r w:rsidRPr="00EB7C72">
        <w:rPr>
          <w:rFonts w:asciiTheme="minorHAnsi" w:hAnsiTheme="minorHAnsi" w:cstheme="minorHAnsi"/>
          <w:sz w:val="22"/>
          <w:szCs w:val="22"/>
        </w:rPr>
        <w:t>În urma</w:t>
      </w:r>
      <w:r w:rsidR="00731273" w:rsidRPr="00EB7C72">
        <w:rPr>
          <w:rFonts w:asciiTheme="minorHAnsi" w:hAnsiTheme="minorHAnsi" w:cstheme="minorHAnsi"/>
          <w:sz w:val="22"/>
          <w:szCs w:val="22"/>
        </w:rPr>
        <w:t xml:space="preserve"> </w:t>
      </w:r>
      <w:r w:rsidR="004E3913" w:rsidRPr="00EB7C72">
        <w:rPr>
          <w:rFonts w:asciiTheme="minorHAnsi" w:hAnsiTheme="minorHAnsi" w:cstheme="minorHAnsi"/>
          <w:sz w:val="22"/>
          <w:szCs w:val="22"/>
        </w:rPr>
        <w:t>controlului efectuat de către reprezentanții Serviciului Control în Sănătat</w:t>
      </w:r>
      <w:r w:rsidR="000E52CD">
        <w:rPr>
          <w:rFonts w:asciiTheme="minorHAnsi" w:hAnsiTheme="minorHAnsi" w:cstheme="minorHAnsi"/>
          <w:sz w:val="22"/>
          <w:szCs w:val="22"/>
        </w:rPr>
        <w:t xml:space="preserve">e Publică ai </w:t>
      </w:r>
      <w:r w:rsidR="004E3913" w:rsidRPr="00EB7C72">
        <w:rPr>
          <w:rFonts w:asciiTheme="minorHAnsi" w:hAnsiTheme="minorHAnsi" w:cstheme="minorHAnsi"/>
          <w:sz w:val="22"/>
          <w:szCs w:val="22"/>
        </w:rPr>
        <w:t>DSP Sibiu în cadrul SCJU Sibiu, cu privire modalitatea de gestionare a cazurilor pacienților internați și tratați în secția ATI – COVID a unității</w:t>
      </w:r>
      <w:r w:rsidR="00707A3D" w:rsidRPr="00EB7C72">
        <w:rPr>
          <w:rFonts w:asciiTheme="minorHAnsi" w:hAnsiTheme="minorHAnsi" w:cstheme="minorHAnsi"/>
          <w:sz w:val="22"/>
          <w:szCs w:val="22"/>
        </w:rPr>
        <w:t xml:space="preserve">, precizăm că </w:t>
      </w:r>
      <w:r w:rsidR="004E3913" w:rsidRPr="00EB7C72">
        <w:rPr>
          <w:rFonts w:asciiTheme="minorHAnsi" w:hAnsiTheme="minorHAnsi" w:cstheme="minorHAnsi"/>
          <w:sz w:val="22"/>
          <w:szCs w:val="22"/>
        </w:rPr>
        <w:t>SCJU Sibiu a luat la cunoștință măsurile dispuse și va realiza implementa</w:t>
      </w:r>
      <w:r w:rsidR="00707A3D" w:rsidRPr="00EB7C72">
        <w:rPr>
          <w:rFonts w:asciiTheme="minorHAnsi" w:hAnsiTheme="minorHAnsi" w:cstheme="minorHAnsi"/>
          <w:sz w:val="22"/>
          <w:szCs w:val="22"/>
        </w:rPr>
        <w:t>rea acestora. Pentru o informare cât mai clară facem însă următoarele precizări:</w:t>
      </w:r>
    </w:p>
    <w:p w:rsidR="00707A3D" w:rsidRPr="00EB7C72" w:rsidRDefault="00707A3D" w:rsidP="00707A3D">
      <w:pPr>
        <w:ind w:firstLine="709"/>
        <w:jc w:val="both"/>
        <w:rPr>
          <w:rFonts w:asciiTheme="minorHAnsi" w:hAnsiTheme="minorHAnsi" w:cstheme="minorHAnsi"/>
          <w:sz w:val="22"/>
          <w:szCs w:val="22"/>
        </w:rPr>
      </w:pPr>
    </w:p>
    <w:p w:rsidR="00707A3D" w:rsidRPr="00EB7C72" w:rsidRDefault="008B61E5" w:rsidP="00707A3D">
      <w:pPr>
        <w:pStyle w:val="ListParagraph"/>
        <w:numPr>
          <w:ilvl w:val="0"/>
          <w:numId w:val="16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EB7C72">
        <w:rPr>
          <w:rFonts w:asciiTheme="minorHAnsi" w:hAnsiTheme="minorHAnsi" w:cstheme="minorHAnsi"/>
          <w:sz w:val="22"/>
          <w:szCs w:val="22"/>
        </w:rPr>
        <w:t>r</w:t>
      </w:r>
      <w:r w:rsidR="00707A3D" w:rsidRPr="00EB7C72">
        <w:rPr>
          <w:rFonts w:asciiTheme="minorHAnsi" w:hAnsiTheme="minorHAnsi" w:cstheme="minorHAnsi"/>
          <w:sz w:val="22"/>
          <w:szCs w:val="22"/>
        </w:rPr>
        <w:t xml:space="preserve">eferitor la actualizarea procedurilor de contenție conform prevederilor Legii nr. 487/2002 </w:t>
      </w:r>
      <w:r w:rsidR="0048284B">
        <w:rPr>
          <w:rFonts w:asciiTheme="minorHAnsi" w:hAnsiTheme="minorHAnsi" w:cstheme="minorHAnsi"/>
          <w:sz w:val="22"/>
          <w:szCs w:val="22"/>
        </w:rPr>
        <w:t>a să</w:t>
      </w:r>
      <w:r w:rsidR="0048284B" w:rsidRPr="0048284B">
        <w:rPr>
          <w:rFonts w:asciiTheme="minorHAnsi" w:hAnsiTheme="minorHAnsi" w:cstheme="minorHAnsi"/>
          <w:sz w:val="22"/>
          <w:szCs w:val="22"/>
        </w:rPr>
        <w:t>natatii mintale si a protecției persoanelor cu tulburări psihice</w:t>
      </w:r>
      <w:r w:rsidR="0048284B">
        <w:rPr>
          <w:rFonts w:asciiTheme="minorHAnsi" w:hAnsiTheme="minorHAnsi" w:cstheme="minorHAnsi"/>
          <w:sz w:val="22"/>
          <w:szCs w:val="22"/>
        </w:rPr>
        <w:t xml:space="preserve">, </w:t>
      </w:r>
      <w:r w:rsidR="00707A3D" w:rsidRPr="00EB7C72">
        <w:rPr>
          <w:rFonts w:asciiTheme="minorHAnsi" w:hAnsiTheme="minorHAnsi" w:cstheme="minorHAnsi"/>
          <w:sz w:val="22"/>
          <w:szCs w:val="22"/>
        </w:rPr>
        <w:t xml:space="preserve">cu modificările și completările ulterioare, subliniem că legea invocată în raportul DSP face referire la pacienții psihiatrici iar pacienții internați în cadrul secției ATI se află într-o situație particulară, cu o specificitate aparte, care excede prevederile acesteia. Astfel, ținând cont de acest fapt, medicii din cadrul secției ATI a SCJU Sibiu au înaintat o adresă  către Societatea Română de Anestezie și Terapie Intensivă cu privire la necesitatea emiterii unui ghid care să specifice proceduri de contenție adaptate pacienților ATI și </w:t>
      </w:r>
      <w:r w:rsidR="000E52CD">
        <w:rPr>
          <w:rFonts w:asciiTheme="minorHAnsi" w:hAnsiTheme="minorHAnsi" w:cstheme="minorHAnsi"/>
          <w:sz w:val="22"/>
          <w:szCs w:val="22"/>
        </w:rPr>
        <w:t xml:space="preserve">particularității </w:t>
      </w:r>
      <w:r w:rsidR="00707A3D" w:rsidRPr="00EB7C72">
        <w:rPr>
          <w:rFonts w:asciiTheme="minorHAnsi" w:hAnsiTheme="minorHAnsi" w:cstheme="minorHAnsi"/>
          <w:sz w:val="22"/>
          <w:szCs w:val="22"/>
        </w:rPr>
        <w:t xml:space="preserve">tratamentelor din această secție; </w:t>
      </w:r>
    </w:p>
    <w:p w:rsidR="0048284B" w:rsidRPr="0048284B" w:rsidRDefault="008B61E5" w:rsidP="00707A3D">
      <w:pPr>
        <w:pStyle w:val="ListParagraph"/>
        <w:numPr>
          <w:ilvl w:val="0"/>
          <w:numId w:val="16"/>
        </w:numPr>
        <w:jc w:val="both"/>
        <w:rPr>
          <w:rFonts w:asciiTheme="minorHAnsi" w:hAnsiTheme="minorHAnsi" w:cstheme="minorHAnsi"/>
          <w:i/>
          <w:sz w:val="22"/>
          <w:szCs w:val="22"/>
        </w:rPr>
      </w:pPr>
      <w:r w:rsidRPr="0048284B">
        <w:rPr>
          <w:rFonts w:asciiTheme="minorHAnsi" w:hAnsiTheme="minorHAnsi" w:cstheme="minorHAnsi"/>
          <w:sz w:val="22"/>
          <w:szCs w:val="22"/>
        </w:rPr>
        <w:t xml:space="preserve">în ceea ce privește întocmirea unei proceduri cu privire la trasabilitatea foii de observație menționăm că, în cadrul SCJU Sibiu, circuitul intern al documentelor este reglementat printr-o serie de documente și acte normative interne, cu mențiunea că foile de observație clinică generală ale pacienților nu </w:t>
      </w:r>
      <w:r w:rsidR="0048284B">
        <w:rPr>
          <w:rFonts w:asciiTheme="minorHAnsi" w:hAnsiTheme="minorHAnsi" w:cstheme="minorHAnsi"/>
          <w:sz w:val="22"/>
          <w:szCs w:val="22"/>
        </w:rPr>
        <w:t xml:space="preserve"> au fost precizate în mod distinct în cadrul acestui circuit;</w:t>
      </w:r>
    </w:p>
    <w:p w:rsidR="008B61E5" w:rsidRPr="0048284B" w:rsidRDefault="008B61E5" w:rsidP="00707A3D">
      <w:pPr>
        <w:pStyle w:val="ListParagraph"/>
        <w:numPr>
          <w:ilvl w:val="0"/>
          <w:numId w:val="16"/>
        </w:numPr>
        <w:jc w:val="both"/>
        <w:rPr>
          <w:rFonts w:asciiTheme="minorHAnsi" w:hAnsiTheme="minorHAnsi" w:cstheme="minorHAnsi"/>
          <w:i/>
          <w:sz w:val="22"/>
          <w:szCs w:val="22"/>
        </w:rPr>
      </w:pPr>
      <w:r w:rsidRPr="0048284B">
        <w:rPr>
          <w:rFonts w:asciiTheme="minorHAnsi" w:hAnsiTheme="minorHAnsi" w:cstheme="minorHAnsi"/>
          <w:sz w:val="22"/>
          <w:szCs w:val="22"/>
        </w:rPr>
        <w:t>raportat la activitatea medicală, conform datelor noastre extrase din cercetarea internă, medicii primari și specialiști din cadrul secției ATI au supravegheat și supervizat activitate</w:t>
      </w:r>
      <w:r w:rsidR="000E52CD" w:rsidRPr="0048284B">
        <w:rPr>
          <w:rFonts w:asciiTheme="minorHAnsi" w:hAnsiTheme="minorHAnsi" w:cstheme="minorHAnsi"/>
          <w:sz w:val="22"/>
          <w:szCs w:val="22"/>
        </w:rPr>
        <w:t>a tuturor medicilor rezidenți. M</w:t>
      </w:r>
      <w:r w:rsidRPr="0048284B">
        <w:rPr>
          <w:rFonts w:asciiTheme="minorHAnsi" w:hAnsiTheme="minorHAnsi" w:cstheme="minorHAnsi"/>
          <w:sz w:val="22"/>
          <w:szCs w:val="22"/>
        </w:rPr>
        <w:t>enționăm că</w:t>
      </w:r>
      <w:r w:rsidR="000E52CD" w:rsidRPr="0048284B">
        <w:rPr>
          <w:rFonts w:asciiTheme="minorHAnsi" w:hAnsiTheme="minorHAnsi" w:cstheme="minorHAnsi"/>
          <w:sz w:val="22"/>
          <w:szCs w:val="22"/>
        </w:rPr>
        <w:t>,</w:t>
      </w:r>
      <w:r w:rsidRPr="0048284B">
        <w:rPr>
          <w:rFonts w:asciiTheme="minorHAnsi" w:hAnsiTheme="minorHAnsi" w:cstheme="minorHAnsi"/>
          <w:sz w:val="22"/>
          <w:szCs w:val="22"/>
        </w:rPr>
        <w:t xml:space="preserve"> în cadrul controlului efectuat de către DSP</w:t>
      </w:r>
      <w:r w:rsidR="000E52CD" w:rsidRPr="0048284B">
        <w:rPr>
          <w:rFonts w:asciiTheme="minorHAnsi" w:hAnsiTheme="minorHAnsi" w:cstheme="minorHAnsi"/>
          <w:sz w:val="22"/>
          <w:szCs w:val="22"/>
        </w:rPr>
        <w:t>,</w:t>
      </w:r>
      <w:r w:rsidRPr="0048284B">
        <w:rPr>
          <w:rFonts w:asciiTheme="minorHAnsi" w:hAnsiTheme="minorHAnsi" w:cstheme="minorHAnsi"/>
          <w:sz w:val="22"/>
          <w:szCs w:val="22"/>
        </w:rPr>
        <w:t xml:space="preserve"> au fost verificate 270 de foi de observație, reprezentând aproximativ 25.000 de coli A4 care conțin: anamneza examen clinic obiectiv, rezultatele examinărilor paraclinice și de laborator și consemnarea zilnică a tratamentului și a evoluției pacientului. </w:t>
      </w:r>
      <w:r w:rsidRPr="0048284B">
        <w:rPr>
          <w:rFonts w:asciiTheme="minorHAnsi" w:hAnsiTheme="minorHAnsi" w:cstheme="minorHAnsi"/>
          <w:i/>
          <w:sz w:val="22"/>
          <w:szCs w:val="22"/>
        </w:rPr>
        <w:t xml:space="preserve">Din acest total, subliniem că </w:t>
      </w:r>
      <w:r w:rsidR="00C434B6" w:rsidRPr="0048284B">
        <w:rPr>
          <w:rFonts w:asciiTheme="minorHAnsi" w:hAnsiTheme="minorHAnsi" w:cstheme="minorHAnsi"/>
          <w:i/>
          <w:sz w:val="22"/>
          <w:szCs w:val="22"/>
        </w:rPr>
        <w:t xml:space="preserve">parafa medicului specialist sau primar ATI a lipsit </w:t>
      </w:r>
      <w:r w:rsidR="0048284B">
        <w:rPr>
          <w:rFonts w:asciiTheme="minorHAnsi" w:hAnsiTheme="minorHAnsi" w:cstheme="minorHAnsi"/>
          <w:i/>
          <w:sz w:val="22"/>
          <w:szCs w:val="22"/>
        </w:rPr>
        <w:t xml:space="preserve">numai </w:t>
      </w:r>
      <w:r w:rsidR="00C434B6" w:rsidRPr="0048284B">
        <w:rPr>
          <w:rFonts w:asciiTheme="minorHAnsi" w:hAnsiTheme="minorHAnsi" w:cstheme="minorHAnsi"/>
          <w:i/>
          <w:sz w:val="22"/>
          <w:szCs w:val="22"/>
        </w:rPr>
        <w:t xml:space="preserve">din 7 foi de observație. </w:t>
      </w:r>
    </w:p>
    <w:p w:rsidR="004E3913" w:rsidRPr="00EB7C72" w:rsidRDefault="00C434B6" w:rsidP="00877D15">
      <w:pPr>
        <w:pStyle w:val="ListParagraph"/>
        <w:numPr>
          <w:ilvl w:val="0"/>
          <w:numId w:val="16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EB7C72">
        <w:rPr>
          <w:rFonts w:asciiTheme="minorHAnsi" w:hAnsiTheme="minorHAnsi" w:cstheme="minorHAnsi"/>
          <w:sz w:val="22"/>
          <w:szCs w:val="22"/>
        </w:rPr>
        <w:t>de asemenea</w:t>
      </w:r>
      <w:r w:rsidRPr="00EB7C72">
        <w:rPr>
          <w:rFonts w:asciiTheme="minorHAnsi" w:hAnsiTheme="minorHAnsi" w:cstheme="minorHAnsi"/>
          <w:i/>
          <w:sz w:val="22"/>
          <w:szCs w:val="22"/>
        </w:rPr>
        <w:t xml:space="preserve">, </w:t>
      </w:r>
      <w:r w:rsidRPr="00EB7C72">
        <w:rPr>
          <w:rFonts w:asciiTheme="minorHAnsi" w:hAnsiTheme="minorHAnsi" w:cstheme="minorHAnsi"/>
          <w:sz w:val="22"/>
          <w:szCs w:val="22"/>
        </w:rPr>
        <w:t xml:space="preserve">în contextul vehiculării în mass-media a unor informații eronate cu privire la numărul de medici din cadrul secției ATI a </w:t>
      </w:r>
      <w:r w:rsidR="008B3D16" w:rsidRPr="00EB7C72">
        <w:rPr>
          <w:rFonts w:asciiTheme="minorHAnsi" w:hAnsiTheme="minorHAnsi" w:cstheme="minorHAnsi"/>
          <w:sz w:val="22"/>
          <w:szCs w:val="22"/>
        </w:rPr>
        <w:t xml:space="preserve">SCJU Sibiu vă transmitem că în secție își desfășoară activitatea 10 medici primari, 3 medici specialiști și 28 de medici rezidenți. </w:t>
      </w:r>
    </w:p>
    <w:p w:rsidR="004E3913" w:rsidRPr="00EB7C72" w:rsidRDefault="004E3913" w:rsidP="00877D15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934904" w:rsidRPr="00EB7C72" w:rsidRDefault="008B3D16" w:rsidP="00AF3D16">
      <w:pPr>
        <w:ind w:firstLine="709"/>
        <w:jc w:val="both"/>
        <w:rPr>
          <w:rFonts w:asciiTheme="minorHAnsi" w:hAnsiTheme="minorHAnsi" w:cstheme="minorHAnsi"/>
          <w:sz w:val="22"/>
          <w:szCs w:val="22"/>
        </w:rPr>
      </w:pPr>
      <w:r w:rsidRPr="00EB7C72">
        <w:rPr>
          <w:rFonts w:asciiTheme="minorHAnsi" w:hAnsiTheme="minorHAnsi" w:cstheme="minorHAnsi"/>
          <w:sz w:val="22"/>
          <w:szCs w:val="22"/>
        </w:rPr>
        <w:t>În concluzie, în urma controlului  au fost identificate</w:t>
      </w:r>
      <w:r w:rsidR="00934904" w:rsidRPr="00EB7C72">
        <w:rPr>
          <w:rFonts w:asciiTheme="minorHAnsi" w:hAnsiTheme="minorHAnsi" w:cstheme="minorHAnsi"/>
          <w:sz w:val="22"/>
          <w:szCs w:val="22"/>
        </w:rPr>
        <w:t xml:space="preserve"> anumite erori cu caracter material și procedural care nu au avut un impact semnificativ asupra calității actului medical și nu au avut, în nici un caz</w:t>
      </w:r>
      <w:r w:rsidR="000E52CD">
        <w:rPr>
          <w:rFonts w:asciiTheme="minorHAnsi" w:hAnsiTheme="minorHAnsi" w:cstheme="minorHAnsi"/>
          <w:sz w:val="22"/>
          <w:szCs w:val="22"/>
        </w:rPr>
        <w:t>,</w:t>
      </w:r>
      <w:r w:rsidR="00934904" w:rsidRPr="00EB7C72">
        <w:rPr>
          <w:rFonts w:asciiTheme="minorHAnsi" w:hAnsiTheme="minorHAnsi" w:cstheme="minorHAnsi"/>
          <w:sz w:val="22"/>
          <w:szCs w:val="22"/>
        </w:rPr>
        <w:t xml:space="preserve"> dimensiunea și efectul ce</w:t>
      </w:r>
      <w:r w:rsidR="000E52CD">
        <w:rPr>
          <w:rFonts w:asciiTheme="minorHAnsi" w:hAnsiTheme="minorHAnsi" w:cstheme="minorHAnsi"/>
          <w:sz w:val="22"/>
          <w:szCs w:val="22"/>
        </w:rPr>
        <w:t>lor relatate în mass-media în ultima perioadă.</w:t>
      </w:r>
      <w:r w:rsidR="00934904" w:rsidRPr="00EB7C72">
        <w:rPr>
          <w:rFonts w:asciiTheme="minorHAnsi" w:hAnsiTheme="minorHAnsi" w:cstheme="minorHAnsi"/>
          <w:sz w:val="22"/>
          <w:szCs w:val="22"/>
        </w:rPr>
        <w:t xml:space="preserve"> Toate diagnosticele și activitățile din cadrul secției ATI au fost realizate conform ghidurilor SRATI și a societăților internaționale de terapie intensivă</w:t>
      </w:r>
      <w:r w:rsidR="00AF3D16" w:rsidRPr="00EB7C72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934904" w:rsidRDefault="00934904" w:rsidP="00934904">
      <w:pPr>
        <w:ind w:firstLine="720"/>
        <w:jc w:val="both"/>
        <w:rPr>
          <w:rFonts w:asciiTheme="minorHAnsi" w:hAnsiTheme="minorHAnsi" w:cstheme="minorHAnsi"/>
          <w:sz w:val="22"/>
          <w:szCs w:val="22"/>
        </w:rPr>
      </w:pPr>
      <w:r w:rsidRPr="00EB7C72">
        <w:rPr>
          <w:rFonts w:asciiTheme="minorHAnsi" w:hAnsiTheme="minorHAnsi" w:cstheme="minorHAnsi"/>
          <w:sz w:val="22"/>
          <w:szCs w:val="22"/>
        </w:rPr>
        <w:t>Subliniem din nou că relatările agresive și exagerările de orice fel  cu privire la activitatea secției ATI- Covid a spitalului cauzează importante prejudicii de încredere raportat la serviciile medicale și transmitem populației că SCJU Sibiu</w:t>
      </w:r>
      <w:r w:rsidR="002B299F" w:rsidRPr="00EB7C72">
        <w:rPr>
          <w:rFonts w:asciiTheme="minorHAnsi" w:hAnsiTheme="minorHAnsi" w:cstheme="minorHAnsi"/>
          <w:sz w:val="22"/>
          <w:szCs w:val="22"/>
        </w:rPr>
        <w:t xml:space="preserve"> face toate eforturile pentru ca </w:t>
      </w:r>
      <w:r w:rsidRPr="00EB7C72">
        <w:rPr>
          <w:rFonts w:asciiTheme="minorHAnsi" w:hAnsiTheme="minorHAnsi" w:cstheme="minorHAnsi"/>
          <w:sz w:val="22"/>
          <w:szCs w:val="22"/>
        </w:rPr>
        <w:t>toți pacienții să fie tratați corespunzător</w:t>
      </w:r>
      <w:r w:rsidR="000E52CD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BB476A" w:rsidRDefault="0048284B" w:rsidP="00934904">
      <w:pPr>
        <w:ind w:firstLine="72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Mai mult, aducem în atenția publicului următoarele date statistice </w:t>
      </w:r>
      <w:r w:rsidR="008F1D89">
        <w:rPr>
          <w:rFonts w:asciiTheme="minorHAnsi" w:hAnsiTheme="minorHAnsi" w:cstheme="minorHAnsi"/>
          <w:sz w:val="22"/>
          <w:szCs w:val="22"/>
        </w:rPr>
        <w:t xml:space="preserve">relevante, </w:t>
      </w:r>
      <w:r>
        <w:rPr>
          <w:rFonts w:asciiTheme="minorHAnsi" w:hAnsiTheme="minorHAnsi" w:cstheme="minorHAnsi"/>
          <w:sz w:val="22"/>
          <w:szCs w:val="22"/>
        </w:rPr>
        <w:t xml:space="preserve">rezultate dintr-o analiză națională recentă: </w:t>
      </w:r>
    </w:p>
    <w:p w:rsidR="0048284B" w:rsidRDefault="0048284B" w:rsidP="0048284B">
      <w:pPr>
        <w:pStyle w:val="ListParagraph"/>
        <w:numPr>
          <w:ilvl w:val="0"/>
          <w:numId w:val="18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 xml:space="preserve">județul Sibiu are un pat ATI Covid la un număr e 12.969 de locuitori, situându-se la </w:t>
      </w:r>
      <w:r w:rsidR="00783BF8">
        <w:rPr>
          <w:rFonts w:asciiTheme="minorHAnsi" w:hAnsiTheme="minorHAnsi" w:cstheme="minorHAnsi"/>
          <w:sz w:val="22"/>
          <w:szCs w:val="22"/>
        </w:rPr>
        <w:t>un nivel superior</w:t>
      </w:r>
      <w:r>
        <w:rPr>
          <w:rFonts w:asciiTheme="minorHAnsi" w:hAnsiTheme="minorHAnsi" w:cstheme="minorHAnsi"/>
          <w:sz w:val="22"/>
          <w:szCs w:val="22"/>
        </w:rPr>
        <w:t xml:space="preserve"> comparativ cu alte județe cu o populație similară: Jud. Buzău – un pat ATI</w:t>
      </w:r>
      <w:r w:rsidR="00783BF8">
        <w:rPr>
          <w:rFonts w:asciiTheme="minorHAnsi" w:hAnsiTheme="minorHAnsi" w:cstheme="minorHAnsi"/>
          <w:sz w:val="22"/>
          <w:szCs w:val="22"/>
        </w:rPr>
        <w:t>-Covid</w:t>
      </w:r>
      <w:r>
        <w:rPr>
          <w:rFonts w:asciiTheme="minorHAnsi" w:hAnsiTheme="minorHAnsi" w:cstheme="minorHAnsi"/>
          <w:sz w:val="22"/>
          <w:szCs w:val="22"/>
        </w:rPr>
        <w:t xml:space="preserve"> la </w:t>
      </w:r>
      <w:r w:rsidR="004528E1">
        <w:rPr>
          <w:rFonts w:asciiTheme="minorHAnsi" w:hAnsiTheme="minorHAnsi" w:cstheme="minorHAnsi"/>
          <w:sz w:val="22"/>
          <w:szCs w:val="22"/>
        </w:rPr>
        <w:t xml:space="preserve">17.337 </w:t>
      </w:r>
      <w:r>
        <w:rPr>
          <w:rFonts w:asciiTheme="minorHAnsi" w:hAnsiTheme="minorHAnsi" w:cstheme="minorHAnsi"/>
          <w:sz w:val="22"/>
          <w:szCs w:val="22"/>
        </w:rPr>
        <w:t>locuitori, jud. Arad -</w:t>
      </w:r>
      <w:r w:rsidRPr="0048284B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un pat ATI-Covid  la 15.198 de locuitori, jud. Hunedoara -</w:t>
      </w:r>
      <w:r w:rsidRPr="0048284B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un pat ATI-Covid  la </w:t>
      </w:r>
      <w:r w:rsidR="004528E1">
        <w:rPr>
          <w:rFonts w:asciiTheme="minorHAnsi" w:hAnsiTheme="minorHAnsi" w:cstheme="minorHAnsi"/>
          <w:sz w:val="22"/>
          <w:szCs w:val="22"/>
        </w:rPr>
        <w:t xml:space="preserve">14.364 </w:t>
      </w:r>
      <w:r>
        <w:rPr>
          <w:rFonts w:asciiTheme="minorHAnsi" w:hAnsiTheme="minorHAnsi" w:cstheme="minorHAnsi"/>
          <w:sz w:val="22"/>
          <w:szCs w:val="22"/>
        </w:rPr>
        <w:t>de locuitori și jud. Botoșani -</w:t>
      </w:r>
      <w:r w:rsidRPr="0048284B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un pat ATI-Covid </w:t>
      </w:r>
      <w:r w:rsidR="004528E1">
        <w:rPr>
          <w:rFonts w:asciiTheme="minorHAnsi" w:hAnsiTheme="minorHAnsi" w:cstheme="minorHAnsi"/>
          <w:sz w:val="22"/>
          <w:szCs w:val="22"/>
        </w:rPr>
        <w:t xml:space="preserve"> la 18.093</w:t>
      </w:r>
      <w:r>
        <w:rPr>
          <w:rFonts w:asciiTheme="minorHAnsi" w:hAnsiTheme="minorHAnsi" w:cstheme="minorHAnsi"/>
          <w:sz w:val="22"/>
          <w:szCs w:val="22"/>
        </w:rPr>
        <w:t xml:space="preserve"> de locuitori. </w:t>
      </w:r>
    </w:p>
    <w:p w:rsidR="00E65799" w:rsidRDefault="00E65799" w:rsidP="00E65799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E65799" w:rsidRPr="00E65799" w:rsidRDefault="0048284B" w:rsidP="00E65799">
      <w:pPr>
        <w:ind w:firstLine="720"/>
        <w:jc w:val="both"/>
        <w:rPr>
          <w:rFonts w:asciiTheme="minorHAnsi" w:hAnsiTheme="minorHAnsi" w:cstheme="minorHAnsi"/>
          <w:sz w:val="22"/>
          <w:szCs w:val="22"/>
        </w:rPr>
      </w:pPr>
      <w:r w:rsidRPr="00E65799">
        <w:rPr>
          <w:rFonts w:asciiTheme="minorHAnsi" w:hAnsiTheme="minorHAnsi" w:cstheme="minorHAnsi"/>
          <w:sz w:val="22"/>
          <w:szCs w:val="22"/>
        </w:rPr>
        <w:t>Etalonul pentru aceste date  este reprezentat de județul Iași, cu ce</w:t>
      </w:r>
      <w:r w:rsidR="00E65799">
        <w:rPr>
          <w:rFonts w:asciiTheme="minorHAnsi" w:hAnsiTheme="minorHAnsi" w:cstheme="minorHAnsi"/>
          <w:sz w:val="22"/>
          <w:szCs w:val="22"/>
        </w:rPr>
        <w:t>a</w:t>
      </w:r>
      <w:r w:rsidRPr="00E65799">
        <w:rPr>
          <w:rFonts w:asciiTheme="minorHAnsi" w:hAnsiTheme="minorHAnsi" w:cstheme="minorHAnsi"/>
          <w:sz w:val="22"/>
          <w:szCs w:val="22"/>
        </w:rPr>
        <w:t xml:space="preserve"> mai numeroasă populație și un  pat ATI-Covid </w:t>
      </w:r>
      <w:r w:rsidR="00E65799" w:rsidRPr="00E65799">
        <w:rPr>
          <w:rFonts w:asciiTheme="minorHAnsi" w:hAnsiTheme="minorHAnsi" w:cstheme="minorHAnsi"/>
          <w:sz w:val="22"/>
          <w:szCs w:val="22"/>
        </w:rPr>
        <w:t xml:space="preserve"> la 18.</w:t>
      </w:r>
      <w:r w:rsidR="004528E1">
        <w:rPr>
          <w:rFonts w:asciiTheme="minorHAnsi" w:hAnsiTheme="minorHAnsi" w:cstheme="minorHAnsi"/>
          <w:sz w:val="22"/>
          <w:szCs w:val="22"/>
        </w:rPr>
        <w:t>511</w:t>
      </w:r>
      <w:r w:rsidR="00E65799" w:rsidRPr="00E65799">
        <w:rPr>
          <w:rFonts w:asciiTheme="minorHAnsi" w:hAnsiTheme="minorHAnsi" w:cstheme="minorHAnsi"/>
          <w:sz w:val="22"/>
          <w:szCs w:val="22"/>
        </w:rPr>
        <w:t xml:space="preserve"> de</w:t>
      </w:r>
      <w:r w:rsidRPr="00E65799">
        <w:rPr>
          <w:rFonts w:asciiTheme="minorHAnsi" w:hAnsiTheme="minorHAnsi" w:cstheme="minorHAnsi"/>
          <w:sz w:val="22"/>
          <w:szCs w:val="22"/>
        </w:rPr>
        <w:t xml:space="preserve"> locuitori</w:t>
      </w:r>
      <w:r w:rsidR="00E65799">
        <w:rPr>
          <w:rFonts w:asciiTheme="minorHAnsi" w:hAnsiTheme="minorHAnsi" w:cstheme="minorHAnsi"/>
          <w:sz w:val="22"/>
          <w:szCs w:val="22"/>
        </w:rPr>
        <w:t xml:space="preserve"> </w:t>
      </w:r>
      <w:r w:rsidR="00E65799" w:rsidRPr="00E65799">
        <w:rPr>
          <w:rFonts w:asciiTheme="minorHAnsi" w:hAnsiTheme="minorHAnsi" w:cstheme="minorHAnsi"/>
          <w:sz w:val="22"/>
          <w:szCs w:val="22"/>
        </w:rPr>
        <w:t>respectiv județul Covasna, cu cel mai scăzut nivel al populației și un pat ATI-Covid  la 45.376 de locuitori</w:t>
      </w:r>
      <w:r w:rsidR="00E65799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48284B" w:rsidRPr="0048284B" w:rsidRDefault="0048284B" w:rsidP="0048284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48284B" w:rsidRPr="0048284B" w:rsidRDefault="0048284B" w:rsidP="0048284B">
      <w:pPr>
        <w:pStyle w:val="ListParagraph"/>
        <w:ind w:left="0" w:firstLine="1440"/>
        <w:jc w:val="both"/>
        <w:rPr>
          <w:rFonts w:asciiTheme="minorHAnsi" w:hAnsiTheme="minorHAnsi" w:cstheme="minorHAnsi"/>
          <w:sz w:val="22"/>
          <w:szCs w:val="22"/>
        </w:rPr>
      </w:pPr>
    </w:p>
    <w:p w:rsidR="000E52CD" w:rsidRPr="0048284B" w:rsidRDefault="000E52CD" w:rsidP="00934904">
      <w:pPr>
        <w:ind w:firstLine="720"/>
        <w:jc w:val="both"/>
        <w:rPr>
          <w:rFonts w:asciiTheme="minorHAnsi" w:hAnsiTheme="minorHAnsi" w:cstheme="minorHAnsi"/>
          <w:sz w:val="22"/>
          <w:szCs w:val="22"/>
        </w:rPr>
      </w:pPr>
    </w:p>
    <w:p w:rsidR="00C63ECC" w:rsidRPr="00EB7C72" w:rsidRDefault="00C63ECC" w:rsidP="00811193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BA163E" w:rsidRPr="00EB7C72" w:rsidRDefault="00E23338" w:rsidP="00877D15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EB7C72">
        <w:rPr>
          <w:rFonts w:asciiTheme="minorHAnsi" w:hAnsiTheme="minorHAnsi" w:cstheme="minorHAnsi"/>
          <w:b/>
          <w:bCs/>
          <w:sz w:val="22"/>
          <w:szCs w:val="22"/>
        </w:rPr>
        <w:t xml:space="preserve">     </w:t>
      </w:r>
      <w:r w:rsidR="00811193" w:rsidRPr="00EB7C72">
        <w:rPr>
          <w:rFonts w:asciiTheme="minorHAnsi" w:hAnsiTheme="minorHAnsi" w:cstheme="minorHAnsi"/>
          <w:b/>
          <w:bCs/>
          <w:sz w:val="22"/>
          <w:szCs w:val="22"/>
        </w:rPr>
        <w:t xml:space="preserve">   </w:t>
      </w:r>
      <w:r w:rsidRPr="00EB7C72">
        <w:rPr>
          <w:rFonts w:asciiTheme="minorHAnsi" w:hAnsiTheme="minorHAnsi" w:cstheme="minorHAnsi"/>
          <w:b/>
          <w:bCs/>
          <w:sz w:val="22"/>
          <w:szCs w:val="22"/>
        </w:rPr>
        <w:t xml:space="preserve">  </w:t>
      </w:r>
      <w:r w:rsidR="00EB7C72">
        <w:rPr>
          <w:rFonts w:asciiTheme="minorHAnsi" w:hAnsiTheme="minorHAnsi" w:cstheme="minorHAnsi"/>
          <w:b/>
          <w:bCs/>
          <w:sz w:val="22"/>
          <w:szCs w:val="22"/>
        </w:rPr>
        <w:t xml:space="preserve">    </w:t>
      </w:r>
      <w:r w:rsidRPr="00EB7C72">
        <w:rPr>
          <w:rFonts w:asciiTheme="minorHAnsi" w:hAnsiTheme="minorHAnsi" w:cstheme="minorHAnsi"/>
          <w:b/>
          <w:bCs/>
          <w:sz w:val="22"/>
          <w:szCs w:val="22"/>
        </w:rPr>
        <w:t xml:space="preserve">   </w:t>
      </w:r>
      <w:r w:rsidR="00BA163E" w:rsidRPr="00EB7C72">
        <w:rPr>
          <w:rFonts w:asciiTheme="minorHAnsi" w:hAnsiTheme="minorHAnsi" w:cstheme="minorHAnsi"/>
          <w:b/>
          <w:bCs/>
          <w:sz w:val="22"/>
          <w:szCs w:val="22"/>
        </w:rPr>
        <w:t>Jur. Florin Neag</w:t>
      </w:r>
      <w:r w:rsidR="00AF3D16" w:rsidRPr="00EB7C72">
        <w:rPr>
          <w:rFonts w:asciiTheme="minorHAnsi" w:hAnsiTheme="minorHAnsi" w:cstheme="minorHAnsi"/>
          <w:b/>
          <w:bCs/>
          <w:sz w:val="22"/>
          <w:szCs w:val="22"/>
        </w:rPr>
        <w:t xml:space="preserve">                  Conf.dr.</w:t>
      </w:r>
      <w:r w:rsidR="00EB7C72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AF3D16" w:rsidRPr="00EB7C72">
        <w:rPr>
          <w:rFonts w:asciiTheme="minorHAnsi" w:hAnsiTheme="minorHAnsi" w:cstheme="minorHAnsi"/>
          <w:b/>
          <w:bCs/>
          <w:sz w:val="22"/>
          <w:szCs w:val="22"/>
        </w:rPr>
        <w:t>Călin-Remus Cipăian</w:t>
      </w:r>
      <w:r w:rsidRPr="00EB7C72">
        <w:rPr>
          <w:rFonts w:asciiTheme="minorHAnsi" w:hAnsiTheme="minorHAnsi" w:cstheme="minorHAnsi"/>
          <w:b/>
          <w:bCs/>
          <w:sz w:val="22"/>
          <w:szCs w:val="22"/>
        </w:rPr>
        <w:t xml:space="preserve">   </w:t>
      </w:r>
      <w:r w:rsidR="00B42242" w:rsidRPr="00EB7C72">
        <w:rPr>
          <w:rFonts w:asciiTheme="minorHAnsi" w:hAnsiTheme="minorHAnsi" w:cstheme="minorHAnsi"/>
          <w:b/>
          <w:bCs/>
          <w:sz w:val="22"/>
          <w:szCs w:val="22"/>
        </w:rPr>
        <w:t xml:space="preserve">                   </w:t>
      </w:r>
      <w:r w:rsidR="00AF3D16" w:rsidRPr="00EB7C72">
        <w:rPr>
          <w:rFonts w:asciiTheme="minorHAnsi" w:hAnsiTheme="minorHAnsi" w:cstheme="minorHAnsi"/>
          <w:b/>
          <w:bCs/>
          <w:sz w:val="22"/>
          <w:szCs w:val="22"/>
        </w:rPr>
        <w:t xml:space="preserve">      </w:t>
      </w:r>
      <w:r w:rsidR="00EB7C72">
        <w:rPr>
          <w:rFonts w:asciiTheme="minorHAnsi" w:hAnsiTheme="minorHAnsi" w:cstheme="minorHAnsi"/>
          <w:b/>
          <w:bCs/>
          <w:sz w:val="22"/>
          <w:szCs w:val="22"/>
        </w:rPr>
        <w:t xml:space="preserve">    </w:t>
      </w:r>
      <w:r w:rsidR="00B42242" w:rsidRPr="00EB7C72">
        <w:rPr>
          <w:rFonts w:asciiTheme="minorHAnsi" w:hAnsiTheme="minorHAnsi" w:cstheme="minorHAnsi"/>
          <w:b/>
          <w:bCs/>
          <w:sz w:val="22"/>
          <w:szCs w:val="22"/>
        </w:rPr>
        <w:t>Decebal Todăriță</w:t>
      </w:r>
    </w:p>
    <w:p w:rsidR="00BA163E" w:rsidRPr="00EB7C72" w:rsidRDefault="00E23338" w:rsidP="00877D15">
      <w:pPr>
        <w:ind w:firstLine="709"/>
        <w:rPr>
          <w:rFonts w:asciiTheme="minorHAnsi" w:hAnsiTheme="minorHAnsi" w:cstheme="minorHAnsi"/>
          <w:b/>
          <w:bCs/>
          <w:sz w:val="22"/>
          <w:szCs w:val="22"/>
        </w:rPr>
      </w:pPr>
      <w:r w:rsidRPr="00EB7C72">
        <w:rPr>
          <w:rFonts w:asciiTheme="minorHAnsi" w:hAnsiTheme="minorHAnsi" w:cstheme="minorHAnsi"/>
          <w:b/>
          <w:bCs/>
          <w:sz w:val="22"/>
          <w:szCs w:val="22"/>
        </w:rPr>
        <w:t xml:space="preserve">  </w:t>
      </w:r>
      <w:r w:rsidR="00811193" w:rsidRPr="00EB7C72">
        <w:rPr>
          <w:rFonts w:asciiTheme="minorHAnsi" w:hAnsiTheme="minorHAnsi" w:cstheme="minorHAnsi"/>
          <w:b/>
          <w:bCs/>
          <w:sz w:val="22"/>
          <w:szCs w:val="22"/>
        </w:rPr>
        <w:t xml:space="preserve">  </w:t>
      </w:r>
      <w:r w:rsidRPr="00EB7C72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EB7C72">
        <w:rPr>
          <w:rFonts w:asciiTheme="minorHAnsi" w:hAnsiTheme="minorHAnsi" w:cstheme="minorHAnsi"/>
          <w:b/>
          <w:bCs/>
          <w:sz w:val="22"/>
          <w:szCs w:val="22"/>
        </w:rPr>
        <w:t xml:space="preserve">     </w:t>
      </w:r>
      <w:r w:rsidR="00BA163E" w:rsidRPr="00EB7C72">
        <w:rPr>
          <w:rFonts w:asciiTheme="minorHAnsi" w:hAnsiTheme="minorHAnsi" w:cstheme="minorHAnsi"/>
          <w:b/>
          <w:bCs/>
          <w:sz w:val="22"/>
          <w:szCs w:val="22"/>
        </w:rPr>
        <w:t>Manager</w:t>
      </w:r>
      <w:r w:rsidRPr="00EB7C72">
        <w:rPr>
          <w:rFonts w:asciiTheme="minorHAnsi" w:hAnsiTheme="minorHAnsi" w:cstheme="minorHAnsi"/>
          <w:b/>
          <w:bCs/>
          <w:sz w:val="22"/>
          <w:szCs w:val="22"/>
        </w:rPr>
        <w:t xml:space="preserve">        </w:t>
      </w:r>
      <w:r w:rsidR="00AF3D16" w:rsidRPr="00EB7C72">
        <w:rPr>
          <w:rFonts w:asciiTheme="minorHAnsi" w:hAnsiTheme="minorHAnsi" w:cstheme="minorHAnsi"/>
          <w:b/>
          <w:bCs/>
          <w:sz w:val="22"/>
          <w:szCs w:val="22"/>
        </w:rPr>
        <w:t xml:space="preserve">                           Director medical</w:t>
      </w:r>
      <w:r w:rsidRPr="00EB7C72">
        <w:rPr>
          <w:rFonts w:asciiTheme="minorHAnsi" w:hAnsiTheme="minorHAnsi" w:cstheme="minorHAnsi"/>
          <w:b/>
          <w:bCs/>
          <w:sz w:val="22"/>
          <w:szCs w:val="22"/>
        </w:rPr>
        <w:t xml:space="preserve">    </w:t>
      </w:r>
      <w:r w:rsidR="00B42242" w:rsidRPr="00EB7C72">
        <w:rPr>
          <w:rFonts w:asciiTheme="minorHAnsi" w:hAnsiTheme="minorHAnsi" w:cstheme="minorHAnsi"/>
          <w:b/>
          <w:bCs/>
          <w:sz w:val="22"/>
          <w:szCs w:val="22"/>
        </w:rPr>
        <w:t xml:space="preserve">              </w:t>
      </w:r>
      <w:r w:rsidR="00AF3D16" w:rsidRPr="00EB7C72">
        <w:rPr>
          <w:rFonts w:asciiTheme="minorHAnsi" w:hAnsiTheme="minorHAnsi" w:cstheme="minorHAnsi"/>
          <w:b/>
          <w:bCs/>
          <w:sz w:val="22"/>
          <w:szCs w:val="22"/>
        </w:rPr>
        <w:t xml:space="preserve">                     </w:t>
      </w:r>
      <w:r w:rsidR="00EB7C72">
        <w:rPr>
          <w:rFonts w:asciiTheme="minorHAnsi" w:hAnsiTheme="minorHAnsi" w:cstheme="minorHAnsi"/>
          <w:b/>
          <w:bCs/>
          <w:sz w:val="22"/>
          <w:szCs w:val="22"/>
        </w:rPr>
        <w:t xml:space="preserve">   </w:t>
      </w:r>
      <w:r w:rsidR="00B42242" w:rsidRPr="00EB7C72">
        <w:rPr>
          <w:rFonts w:asciiTheme="minorHAnsi" w:hAnsiTheme="minorHAnsi" w:cstheme="minorHAnsi"/>
          <w:b/>
          <w:bCs/>
          <w:sz w:val="22"/>
          <w:szCs w:val="22"/>
        </w:rPr>
        <w:t xml:space="preserve">Purtător de cuvânt </w:t>
      </w:r>
    </w:p>
    <w:sectPr w:rsidR="00BA163E" w:rsidRPr="00EB7C72" w:rsidSect="00AF3D16">
      <w:headerReference w:type="first" r:id="rId8"/>
      <w:pgSz w:w="12240" w:h="15840"/>
      <w:pgMar w:top="1276" w:right="851" w:bottom="851" w:left="1134" w:header="357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083E" w:rsidRDefault="00A4083E">
      <w:r>
        <w:separator/>
      </w:r>
    </w:p>
  </w:endnote>
  <w:endnote w:type="continuationSeparator" w:id="0">
    <w:p w:rsidR="00A4083E" w:rsidRDefault="00A408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083E" w:rsidRDefault="00A4083E">
      <w:r>
        <w:separator/>
      </w:r>
    </w:p>
  </w:footnote>
  <w:footnote w:type="continuationSeparator" w:id="0">
    <w:p w:rsidR="00A4083E" w:rsidRDefault="00A4083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108B" w:rsidRDefault="00E9608F" w:rsidP="00A71C01">
    <w:r>
      <w:rPr>
        <w:noProof/>
        <w:lang w:val="en-US"/>
      </w:rPr>
      <w:drawing>
        <wp:inline distT="0" distB="0" distL="0" distR="0">
          <wp:extent cx="6389701" cy="1200647"/>
          <wp:effectExtent l="19050" t="0" r="0" b="0"/>
          <wp:docPr id="1" name="Picture 1" descr="AntetSPITAL_CX2_mod_orig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ntetSPITAL_CX2_mod_orig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120273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469D8"/>
    <w:multiLevelType w:val="hybridMultilevel"/>
    <w:tmpl w:val="5B44A5DE"/>
    <w:lvl w:ilvl="0" w:tplc="71960A8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8C5E0D"/>
    <w:multiLevelType w:val="hybridMultilevel"/>
    <w:tmpl w:val="B0042C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A2072C"/>
    <w:multiLevelType w:val="hybridMultilevel"/>
    <w:tmpl w:val="B29CC072"/>
    <w:lvl w:ilvl="0" w:tplc="2DAC7FE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D62721"/>
    <w:multiLevelType w:val="hybridMultilevel"/>
    <w:tmpl w:val="C87CE2C0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3EA3A13"/>
    <w:multiLevelType w:val="hybridMultilevel"/>
    <w:tmpl w:val="4CBE87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7B07891"/>
    <w:multiLevelType w:val="hybridMultilevel"/>
    <w:tmpl w:val="2AF44AA0"/>
    <w:lvl w:ilvl="0" w:tplc="040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1491332"/>
    <w:multiLevelType w:val="hybridMultilevel"/>
    <w:tmpl w:val="B66A9222"/>
    <w:lvl w:ilvl="0" w:tplc="14C08E12">
      <w:numFmt w:val="bullet"/>
      <w:lvlText w:val="-"/>
      <w:lvlJc w:val="left"/>
      <w:pPr>
        <w:ind w:left="58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7">
    <w:nsid w:val="256D7A07"/>
    <w:multiLevelType w:val="hybridMultilevel"/>
    <w:tmpl w:val="686C64D8"/>
    <w:lvl w:ilvl="0" w:tplc="23DC27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0E194E"/>
    <w:multiLevelType w:val="hybridMultilevel"/>
    <w:tmpl w:val="198C7876"/>
    <w:lvl w:ilvl="0" w:tplc="4EE4EEF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141902"/>
    <w:multiLevelType w:val="hybridMultilevel"/>
    <w:tmpl w:val="4EB4B0DE"/>
    <w:lvl w:ilvl="0" w:tplc="4282C036"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0">
    <w:nsid w:val="39A825BA"/>
    <w:multiLevelType w:val="hybridMultilevel"/>
    <w:tmpl w:val="749AC9EA"/>
    <w:lvl w:ilvl="0" w:tplc="4D3679C2">
      <w:start w:val="8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4831E9C"/>
    <w:multiLevelType w:val="hybridMultilevel"/>
    <w:tmpl w:val="973AF69C"/>
    <w:lvl w:ilvl="0" w:tplc="F3CA0D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520D16"/>
    <w:multiLevelType w:val="hybridMultilevel"/>
    <w:tmpl w:val="7D86E07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A031930"/>
    <w:multiLevelType w:val="hybridMultilevel"/>
    <w:tmpl w:val="2C02D424"/>
    <w:lvl w:ilvl="0" w:tplc="629A3582">
      <w:numFmt w:val="bullet"/>
      <w:lvlText w:val=""/>
      <w:lvlJc w:val="left"/>
      <w:pPr>
        <w:ind w:left="111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14">
    <w:nsid w:val="581E3A3C"/>
    <w:multiLevelType w:val="hybridMultilevel"/>
    <w:tmpl w:val="51AE164C"/>
    <w:lvl w:ilvl="0" w:tplc="5F0256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6B2EAF"/>
    <w:multiLevelType w:val="hybridMultilevel"/>
    <w:tmpl w:val="22F0DB6E"/>
    <w:lvl w:ilvl="0" w:tplc="040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75300A37"/>
    <w:multiLevelType w:val="hybridMultilevel"/>
    <w:tmpl w:val="0C266D92"/>
    <w:lvl w:ilvl="0" w:tplc="040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775429F2"/>
    <w:multiLevelType w:val="hybridMultilevel"/>
    <w:tmpl w:val="DB7231B2"/>
    <w:lvl w:ilvl="0" w:tplc="36BE60D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6"/>
  </w:num>
  <w:num w:numId="4">
    <w:abstractNumId w:val="2"/>
  </w:num>
  <w:num w:numId="5">
    <w:abstractNumId w:val="9"/>
  </w:num>
  <w:num w:numId="6">
    <w:abstractNumId w:val="1"/>
  </w:num>
  <w:num w:numId="7">
    <w:abstractNumId w:val="14"/>
  </w:num>
  <w:num w:numId="8">
    <w:abstractNumId w:val="11"/>
  </w:num>
  <w:num w:numId="9">
    <w:abstractNumId w:val="10"/>
  </w:num>
  <w:num w:numId="10">
    <w:abstractNumId w:val="7"/>
  </w:num>
  <w:num w:numId="11">
    <w:abstractNumId w:val="8"/>
  </w:num>
  <w:num w:numId="12">
    <w:abstractNumId w:val="15"/>
  </w:num>
  <w:num w:numId="13">
    <w:abstractNumId w:val="5"/>
  </w:num>
  <w:num w:numId="14">
    <w:abstractNumId w:val="3"/>
  </w:num>
  <w:num w:numId="15">
    <w:abstractNumId w:val="4"/>
  </w:num>
  <w:num w:numId="16">
    <w:abstractNumId w:val="16"/>
  </w:num>
  <w:num w:numId="17">
    <w:abstractNumId w:val="17"/>
  </w:num>
  <w:num w:numId="1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20"/>
  <w:characterSpacingControl w:val="doNotCompress"/>
  <w:hdrShapeDefaults>
    <o:shapedefaults v:ext="edit" spidmax="91138"/>
  </w:hdrShapeDefaults>
  <w:footnotePr>
    <w:footnote w:id="-1"/>
    <w:footnote w:id="0"/>
  </w:footnotePr>
  <w:endnotePr>
    <w:endnote w:id="-1"/>
    <w:endnote w:id="0"/>
  </w:endnotePr>
  <w:compat/>
  <w:rsids>
    <w:rsidRoot w:val="004F7E0C"/>
    <w:rsid w:val="000035ED"/>
    <w:rsid w:val="0001656B"/>
    <w:rsid w:val="0002293A"/>
    <w:rsid w:val="00037279"/>
    <w:rsid w:val="00044000"/>
    <w:rsid w:val="000526B4"/>
    <w:rsid w:val="00052E0B"/>
    <w:rsid w:val="00061A97"/>
    <w:rsid w:val="00062162"/>
    <w:rsid w:val="0006267E"/>
    <w:rsid w:val="000714C0"/>
    <w:rsid w:val="00073A0F"/>
    <w:rsid w:val="0009034B"/>
    <w:rsid w:val="000941D8"/>
    <w:rsid w:val="0009786F"/>
    <w:rsid w:val="000A7C56"/>
    <w:rsid w:val="000B102A"/>
    <w:rsid w:val="000C3924"/>
    <w:rsid w:val="000C7652"/>
    <w:rsid w:val="000C7A1F"/>
    <w:rsid w:val="000E0416"/>
    <w:rsid w:val="000E1AAC"/>
    <w:rsid w:val="000E52CD"/>
    <w:rsid w:val="000E7EF5"/>
    <w:rsid w:val="000F30CB"/>
    <w:rsid w:val="00102038"/>
    <w:rsid w:val="00105D6B"/>
    <w:rsid w:val="00115624"/>
    <w:rsid w:val="001168DE"/>
    <w:rsid w:val="001207E2"/>
    <w:rsid w:val="00131685"/>
    <w:rsid w:val="001426B0"/>
    <w:rsid w:val="00146F94"/>
    <w:rsid w:val="001507A7"/>
    <w:rsid w:val="00157B16"/>
    <w:rsid w:val="00170798"/>
    <w:rsid w:val="00177075"/>
    <w:rsid w:val="00184E6E"/>
    <w:rsid w:val="00184EFE"/>
    <w:rsid w:val="001974D4"/>
    <w:rsid w:val="001A7752"/>
    <w:rsid w:val="001B4119"/>
    <w:rsid w:val="001C14CA"/>
    <w:rsid w:val="001C349C"/>
    <w:rsid w:val="001D4C4A"/>
    <w:rsid w:val="001E5D61"/>
    <w:rsid w:val="001F71D2"/>
    <w:rsid w:val="002126A2"/>
    <w:rsid w:val="0021782E"/>
    <w:rsid w:val="00230A77"/>
    <w:rsid w:val="00242ADA"/>
    <w:rsid w:val="00243232"/>
    <w:rsid w:val="002447B4"/>
    <w:rsid w:val="002732EC"/>
    <w:rsid w:val="00276EF2"/>
    <w:rsid w:val="002858FA"/>
    <w:rsid w:val="00285C91"/>
    <w:rsid w:val="00290D0D"/>
    <w:rsid w:val="002A2AA7"/>
    <w:rsid w:val="002A3861"/>
    <w:rsid w:val="002A52CE"/>
    <w:rsid w:val="002B299F"/>
    <w:rsid w:val="002C7549"/>
    <w:rsid w:val="002C7D10"/>
    <w:rsid w:val="002D4378"/>
    <w:rsid w:val="00306A2F"/>
    <w:rsid w:val="0031242D"/>
    <w:rsid w:val="003429B9"/>
    <w:rsid w:val="003515CB"/>
    <w:rsid w:val="003529A9"/>
    <w:rsid w:val="00360F86"/>
    <w:rsid w:val="00367979"/>
    <w:rsid w:val="00372037"/>
    <w:rsid w:val="00387383"/>
    <w:rsid w:val="00393111"/>
    <w:rsid w:val="00396EC0"/>
    <w:rsid w:val="003B108B"/>
    <w:rsid w:val="003B3708"/>
    <w:rsid w:val="003B61A1"/>
    <w:rsid w:val="003C1AB1"/>
    <w:rsid w:val="003C24C6"/>
    <w:rsid w:val="003C39BA"/>
    <w:rsid w:val="003D07B7"/>
    <w:rsid w:val="003D4E95"/>
    <w:rsid w:val="003E24DA"/>
    <w:rsid w:val="003E5A62"/>
    <w:rsid w:val="003F4407"/>
    <w:rsid w:val="003F56A5"/>
    <w:rsid w:val="004000B7"/>
    <w:rsid w:val="00403DB6"/>
    <w:rsid w:val="00404BF5"/>
    <w:rsid w:val="00410260"/>
    <w:rsid w:val="00424F0C"/>
    <w:rsid w:val="00434205"/>
    <w:rsid w:val="0043795E"/>
    <w:rsid w:val="0044767E"/>
    <w:rsid w:val="004520D1"/>
    <w:rsid w:val="004528E1"/>
    <w:rsid w:val="00474A39"/>
    <w:rsid w:val="0048284B"/>
    <w:rsid w:val="00483C4A"/>
    <w:rsid w:val="00483E9B"/>
    <w:rsid w:val="00486E44"/>
    <w:rsid w:val="00497B2B"/>
    <w:rsid w:val="004A4CA7"/>
    <w:rsid w:val="004E0140"/>
    <w:rsid w:val="004E04E1"/>
    <w:rsid w:val="004E3913"/>
    <w:rsid w:val="004F07FC"/>
    <w:rsid w:val="004F1C5C"/>
    <w:rsid w:val="004F4AE4"/>
    <w:rsid w:val="004F4F5D"/>
    <w:rsid w:val="004F7E0C"/>
    <w:rsid w:val="00502863"/>
    <w:rsid w:val="005110E2"/>
    <w:rsid w:val="0051264F"/>
    <w:rsid w:val="005127AD"/>
    <w:rsid w:val="00520452"/>
    <w:rsid w:val="00520E6F"/>
    <w:rsid w:val="005306A2"/>
    <w:rsid w:val="00531325"/>
    <w:rsid w:val="00532F1D"/>
    <w:rsid w:val="00544382"/>
    <w:rsid w:val="0056258D"/>
    <w:rsid w:val="005652D7"/>
    <w:rsid w:val="005714F8"/>
    <w:rsid w:val="00576135"/>
    <w:rsid w:val="00580310"/>
    <w:rsid w:val="005814F3"/>
    <w:rsid w:val="005832E5"/>
    <w:rsid w:val="005926AD"/>
    <w:rsid w:val="00592CD9"/>
    <w:rsid w:val="0059321C"/>
    <w:rsid w:val="00595590"/>
    <w:rsid w:val="005A352A"/>
    <w:rsid w:val="005A5196"/>
    <w:rsid w:val="005B1EBE"/>
    <w:rsid w:val="005B351E"/>
    <w:rsid w:val="005C719C"/>
    <w:rsid w:val="005D68C4"/>
    <w:rsid w:val="005D71A8"/>
    <w:rsid w:val="005E7EC4"/>
    <w:rsid w:val="0065238D"/>
    <w:rsid w:val="0065395A"/>
    <w:rsid w:val="0065660D"/>
    <w:rsid w:val="00660B72"/>
    <w:rsid w:val="00665693"/>
    <w:rsid w:val="00666F74"/>
    <w:rsid w:val="0067413F"/>
    <w:rsid w:val="00675374"/>
    <w:rsid w:val="0069311B"/>
    <w:rsid w:val="0069680D"/>
    <w:rsid w:val="006A22C4"/>
    <w:rsid w:val="006B5AA6"/>
    <w:rsid w:val="006C594A"/>
    <w:rsid w:val="006E0834"/>
    <w:rsid w:val="006E53C8"/>
    <w:rsid w:val="006F1C1B"/>
    <w:rsid w:val="00701B0A"/>
    <w:rsid w:val="00707A3D"/>
    <w:rsid w:val="0071038F"/>
    <w:rsid w:val="00725574"/>
    <w:rsid w:val="00731273"/>
    <w:rsid w:val="00783BF8"/>
    <w:rsid w:val="00793F2F"/>
    <w:rsid w:val="00794493"/>
    <w:rsid w:val="007B02CF"/>
    <w:rsid w:val="007B4B5D"/>
    <w:rsid w:val="007B4E63"/>
    <w:rsid w:val="007D5A1F"/>
    <w:rsid w:val="008064BA"/>
    <w:rsid w:val="00811193"/>
    <w:rsid w:val="00812AE5"/>
    <w:rsid w:val="008401F5"/>
    <w:rsid w:val="00847A0B"/>
    <w:rsid w:val="00861821"/>
    <w:rsid w:val="008644EA"/>
    <w:rsid w:val="00877D15"/>
    <w:rsid w:val="008863AA"/>
    <w:rsid w:val="008B3264"/>
    <w:rsid w:val="008B3D16"/>
    <w:rsid w:val="008B61E5"/>
    <w:rsid w:val="008C1076"/>
    <w:rsid w:val="008D00D6"/>
    <w:rsid w:val="008E067C"/>
    <w:rsid w:val="008E3F7F"/>
    <w:rsid w:val="008E619F"/>
    <w:rsid w:val="008F1D89"/>
    <w:rsid w:val="009013D6"/>
    <w:rsid w:val="009125BB"/>
    <w:rsid w:val="00930A7C"/>
    <w:rsid w:val="00934904"/>
    <w:rsid w:val="00934B75"/>
    <w:rsid w:val="00935D95"/>
    <w:rsid w:val="00940F79"/>
    <w:rsid w:val="0094402E"/>
    <w:rsid w:val="009442D6"/>
    <w:rsid w:val="00944629"/>
    <w:rsid w:val="00964071"/>
    <w:rsid w:val="00971A37"/>
    <w:rsid w:val="009733AF"/>
    <w:rsid w:val="00990A0E"/>
    <w:rsid w:val="009A5EDB"/>
    <w:rsid w:val="009B6985"/>
    <w:rsid w:val="009B6CD5"/>
    <w:rsid w:val="009C430F"/>
    <w:rsid w:val="009C7387"/>
    <w:rsid w:val="009E021A"/>
    <w:rsid w:val="009E34B0"/>
    <w:rsid w:val="009F27FC"/>
    <w:rsid w:val="009F60E2"/>
    <w:rsid w:val="00A07B29"/>
    <w:rsid w:val="00A30646"/>
    <w:rsid w:val="00A32C95"/>
    <w:rsid w:val="00A32DEA"/>
    <w:rsid w:val="00A33F05"/>
    <w:rsid w:val="00A36C4A"/>
    <w:rsid w:val="00A4083E"/>
    <w:rsid w:val="00A46480"/>
    <w:rsid w:val="00A65959"/>
    <w:rsid w:val="00A70634"/>
    <w:rsid w:val="00A71C01"/>
    <w:rsid w:val="00A946ED"/>
    <w:rsid w:val="00A978C5"/>
    <w:rsid w:val="00AA0FF9"/>
    <w:rsid w:val="00AA173A"/>
    <w:rsid w:val="00AA17D6"/>
    <w:rsid w:val="00AA761F"/>
    <w:rsid w:val="00AB4E25"/>
    <w:rsid w:val="00AD541C"/>
    <w:rsid w:val="00AF3D16"/>
    <w:rsid w:val="00B314B6"/>
    <w:rsid w:val="00B4055B"/>
    <w:rsid w:val="00B42242"/>
    <w:rsid w:val="00B54E92"/>
    <w:rsid w:val="00B55B2D"/>
    <w:rsid w:val="00B63497"/>
    <w:rsid w:val="00B7338E"/>
    <w:rsid w:val="00B73CD7"/>
    <w:rsid w:val="00B7489E"/>
    <w:rsid w:val="00B8097A"/>
    <w:rsid w:val="00B83A6F"/>
    <w:rsid w:val="00BA163E"/>
    <w:rsid w:val="00BA30F6"/>
    <w:rsid w:val="00BB476A"/>
    <w:rsid w:val="00BB6C91"/>
    <w:rsid w:val="00BE5EBB"/>
    <w:rsid w:val="00BF1640"/>
    <w:rsid w:val="00BF1646"/>
    <w:rsid w:val="00C05E19"/>
    <w:rsid w:val="00C171DC"/>
    <w:rsid w:val="00C22664"/>
    <w:rsid w:val="00C25F53"/>
    <w:rsid w:val="00C370B4"/>
    <w:rsid w:val="00C4093A"/>
    <w:rsid w:val="00C430CF"/>
    <w:rsid w:val="00C434B6"/>
    <w:rsid w:val="00C45CB5"/>
    <w:rsid w:val="00C60D1E"/>
    <w:rsid w:val="00C6321B"/>
    <w:rsid w:val="00C63ECC"/>
    <w:rsid w:val="00C7126C"/>
    <w:rsid w:val="00C80CDC"/>
    <w:rsid w:val="00C8409F"/>
    <w:rsid w:val="00CB3C65"/>
    <w:rsid w:val="00CB7DA7"/>
    <w:rsid w:val="00CD5222"/>
    <w:rsid w:val="00CE18BD"/>
    <w:rsid w:val="00CF0C54"/>
    <w:rsid w:val="00CF395D"/>
    <w:rsid w:val="00CF54B7"/>
    <w:rsid w:val="00CF681A"/>
    <w:rsid w:val="00CF692B"/>
    <w:rsid w:val="00D01320"/>
    <w:rsid w:val="00D215E3"/>
    <w:rsid w:val="00D348E0"/>
    <w:rsid w:val="00D46109"/>
    <w:rsid w:val="00D461FF"/>
    <w:rsid w:val="00D60C90"/>
    <w:rsid w:val="00D75C74"/>
    <w:rsid w:val="00D80D2E"/>
    <w:rsid w:val="00DC06D7"/>
    <w:rsid w:val="00DC0A88"/>
    <w:rsid w:val="00DC79F4"/>
    <w:rsid w:val="00DC7A02"/>
    <w:rsid w:val="00DD36E5"/>
    <w:rsid w:val="00DD390F"/>
    <w:rsid w:val="00DE5B86"/>
    <w:rsid w:val="00DF55BD"/>
    <w:rsid w:val="00E005D2"/>
    <w:rsid w:val="00E03D43"/>
    <w:rsid w:val="00E11605"/>
    <w:rsid w:val="00E12F10"/>
    <w:rsid w:val="00E15242"/>
    <w:rsid w:val="00E17AF3"/>
    <w:rsid w:val="00E23338"/>
    <w:rsid w:val="00E326D2"/>
    <w:rsid w:val="00E32A93"/>
    <w:rsid w:val="00E34156"/>
    <w:rsid w:val="00E41E43"/>
    <w:rsid w:val="00E43ABC"/>
    <w:rsid w:val="00E4777B"/>
    <w:rsid w:val="00E52F76"/>
    <w:rsid w:val="00E56E2A"/>
    <w:rsid w:val="00E654C4"/>
    <w:rsid w:val="00E65799"/>
    <w:rsid w:val="00E7190D"/>
    <w:rsid w:val="00E73CC9"/>
    <w:rsid w:val="00E821CB"/>
    <w:rsid w:val="00E9608F"/>
    <w:rsid w:val="00EA4399"/>
    <w:rsid w:val="00EB103F"/>
    <w:rsid w:val="00EB2D36"/>
    <w:rsid w:val="00EB4766"/>
    <w:rsid w:val="00EB7C72"/>
    <w:rsid w:val="00EC4976"/>
    <w:rsid w:val="00EF1EED"/>
    <w:rsid w:val="00EF4C8B"/>
    <w:rsid w:val="00F000E1"/>
    <w:rsid w:val="00F0781D"/>
    <w:rsid w:val="00F14D19"/>
    <w:rsid w:val="00F336EA"/>
    <w:rsid w:val="00F3425C"/>
    <w:rsid w:val="00F367EF"/>
    <w:rsid w:val="00F405D4"/>
    <w:rsid w:val="00F41CF8"/>
    <w:rsid w:val="00F45E58"/>
    <w:rsid w:val="00F65251"/>
    <w:rsid w:val="00F76C0A"/>
    <w:rsid w:val="00F82EAC"/>
    <w:rsid w:val="00F92ABD"/>
    <w:rsid w:val="00FA24E8"/>
    <w:rsid w:val="00FB14DF"/>
    <w:rsid w:val="00FD46F1"/>
    <w:rsid w:val="00FE5FB7"/>
    <w:rsid w:val="00FF07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11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60B72"/>
    <w:rPr>
      <w:sz w:val="24"/>
      <w:szCs w:val="24"/>
      <w:lang w:val="ro-RO"/>
    </w:rPr>
  </w:style>
  <w:style w:type="paragraph" w:styleId="Heading1">
    <w:name w:val="heading 1"/>
    <w:basedOn w:val="Normal"/>
    <w:next w:val="Normal"/>
    <w:link w:val="Heading1Char"/>
    <w:qFormat/>
    <w:rsid w:val="00C05E1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F7E0C"/>
    <w:pPr>
      <w:tabs>
        <w:tab w:val="center" w:pos="4703"/>
        <w:tab w:val="right" w:pos="9406"/>
      </w:tabs>
    </w:pPr>
  </w:style>
  <w:style w:type="paragraph" w:styleId="Footer">
    <w:name w:val="footer"/>
    <w:basedOn w:val="Normal"/>
    <w:rsid w:val="004F7E0C"/>
    <w:pPr>
      <w:tabs>
        <w:tab w:val="center" w:pos="4703"/>
        <w:tab w:val="right" w:pos="9406"/>
      </w:tabs>
    </w:pPr>
  </w:style>
  <w:style w:type="paragraph" w:styleId="BalloonText">
    <w:name w:val="Balloon Text"/>
    <w:basedOn w:val="Normal"/>
    <w:link w:val="BalloonTextChar"/>
    <w:rsid w:val="00E960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9608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1038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C05E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o-RO"/>
    </w:rPr>
  </w:style>
  <w:style w:type="paragraph" w:customStyle="1" w:styleId="s6">
    <w:name w:val="s6"/>
    <w:basedOn w:val="Normal"/>
    <w:rsid w:val="00CB3C65"/>
    <w:pPr>
      <w:spacing w:before="100" w:beforeAutospacing="1" w:after="100" w:afterAutospacing="1"/>
    </w:pPr>
    <w:rPr>
      <w:lang w:val="en-US"/>
    </w:rPr>
  </w:style>
  <w:style w:type="character" w:customStyle="1" w:styleId="s7">
    <w:name w:val="s7"/>
    <w:basedOn w:val="DefaultParagraphFont"/>
    <w:rsid w:val="00CB3C65"/>
  </w:style>
  <w:style w:type="character" w:customStyle="1" w:styleId="s4">
    <w:name w:val="s4"/>
    <w:basedOn w:val="DefaultParagraphFont"/>
    <w:rsid w:val="00CB3C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4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9CBD0D-5EC6-47DF-AC9F-D8A78391F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661</Words>
  <Characters>3771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Unitate Scolara</Company>
  <LinksUpToDate>false</LinksUpToDate>
  <CharactersWithSpaces>4424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dermanou1</dc:creator>
  <cp:lastModifiedBy>decebalt</cp:lastModifiedBy>
  <cp:revision>25</cp:revision>
  <cp:lastPrinted>2021-03-16T11:35:00Z</cp:lastPrinted>
  <dcterms:created xsi:type="dcterms:W3CDTF">2021-03-16T10:41:00Z</dcterms:created>
  <dcterms:modified xsi:type="dcterms:W3CDTF">2021-03-16T11:47:00Z</dcterms:modified>
</cp:coreProperties>
</file>