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B" w:rsidRDefault="00D767A4"/>
    <w:p w:rsidR="005B67DC" w:rsidRDefault="005B67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14/2021.03.31</w:t>
      </w:r>
    </w:p>
    <w:p w:rsidR="005B67DC" w:rsidRDefault="005B67DC">
      <w:pPr>
        <w:rPr>
          <w:rFonts w:ascii="Times New Roman" w:hAnsi="Times New Roman" w:cs="Times New Roman"/>
          <w:sz w:val="24"/>
        </w:rPr>
      </w:pPr>
    </w:p>
    <w:p w:rsidR="005B67DC" w:rsidRPr="002105D5" w:rsidRDefault="00A35B97" w:rsidP="005B67D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D5">
        <w:rPr>
          <w:rFonts w:ascii="Times New Roman" w:hAnsi="Times New Roman" w:cs="Times New Roman"/>
          <w:b/>
          <w:sz w:val="24"/>
        </w:rPr>
        <w:t>Listă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sesizări</w:t>
      </w:r>
      <w:proofErr w:type="spellEnd"/>
      <w:r w:rsidRPr="002105D5">
        <w:rPr>
          <w:rFonts w:ascii="Times New Roman" w:hAnsi="Times New Roman" w:cs="Times New Roman"/>
          <w:b/>
          <w:sz w:val="24"/>
        </w:rPr>
        <w:t>/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avize</w:t>
      </w:r>
      <w:proofErr w:type="spellEnd"/>
      <w:r w:rsidRPr="002105D5">
        <w:rPr>
          <w:rFonts w:ascii="Times New Roman" w:hAnsi="Times New Roman" w:cs="Times New Roman"/>
          <w:b/>
          <w:sz w:val="24"/>
        </w:rPr>
        <w:t>/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hotărâri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etice</w:t>
      </w:r>
      <w:proofErr w:type="spellEnd"/>
      <w:r w:rsidRPr="002105D5">
        <w:rPr>
          <w:rFonts w:ascii="Times New Roman" w:hAnsi="Times New Roman" w:cs="Times New Roman"/>
          <w:b/>
          <w:sz w:val="24"/>
        </w:rPr>
        <w:t>/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rezultatul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mecanismului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de feedback al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pacientului</w:t>
      </w:r>
      <w:proofErr w:type="spellEnd"/>
    </w:p>
    <w:p w:rsidR="002105D5" w:rsidRDefault="002105D5" w:rsidP="002105D5">
      <w:pPr>
        <w:jc w:val="center"/>
        <w:rPr>
          <w:rFonts w:ascii="Times New Roman" w:hAnsi="Times New Roman" w:cs="Times New Roman"/>
          <w:sz w:val="24"/>
        </w:rPr>
      </w:pPr>
    </w:p>
    <w:p w:rsidR="00A35B97" w:rsidRDefault="00A35B97" w:rsidP="002105D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luna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ianuarie</w:t>
      </w:r>
      <w:proofErr w:type="spellEnd"/>
      <w:r>
        <w:rPr>
          <w:rFonts w:ascii="Times New Roman" w:hAnsi="Times New Roman" w:cs="Times New Roman"/>
          <w:sz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</w:rPr>
        <w:t>consiliul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etic</w:t>
      </w:r>
      <w:proofErr w:type="spellEnd"/>
      <w:r>
        <w:rPr>
          <w:rFonts w:ascii="Times New Roman" w:hAnsi="Times New Roman" w:cs="Times New Roman"/>
          <w:sz w:val="24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</w:rPr>
        <w:t>întrunit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două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35B97" w:rsidRDefault="00A35B97" w:rsidP="00A35B9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Proces</w:t>
      </w:r>
      <w:proofErr w:type="spellEnd"/>
      <w:r>
        <w:rPr>
          <w:rFonts w:ascii="Times New Roman" w:hAnsi="Times New Roman" w:cs="Times New Roman"/>
          <w:sz w:val="24"/>
        </w:rPr>
        <w:t xml:space="preserve"> verbal nr. 1/2021.01.13,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care s-a </w:t>
      </w:r>
      <w:proofErr w:type="spellStart"/>
      <w:r>
        <w:rPr>
          <w:rFonts w:ascii="Times New Roman" w:hAnsi="Times New Roman" w:cs="Times New Roman"/>
          <w:sz w:val="24"/>
        </w:rPr>
        <w:t>analizat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mecanismul</w:t>
      </w:r>
      <w:proofErr w:type="spellEnd"/>
      <w:r>
        <w:rPr>
          <w:rFonts w:ascii="Times New Roman" w:hAnsi="Times New Roman" w:cs="Times New Roman"/>
          <w:sz w:val="24"/>
        </w:rPr>
        <w:t xml:space="preserve"> de feedback al </w:t>
      </w:r>
      <w:proofErr w:type="spellStart"/>
      <w:r>
        <w:rPr>
          <w:rFonts w:ascii="Times New Roman" w:hAnsi="Times New Roman" w:cs="Times New Roman"/>
          <w:sz w:val="24"/>
        </w:rPr>
        <w:t>pacientului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raportul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trimestrial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octombrie,noiembrie,decembrie</w:t>
      </w:r>
      <w:proofErr w:type="spellEnd"/>
      <w:r>
        <w:rPr>
          <w:rFonts w:ascii="Times New Roman" w:hAnsi="Times New Roman" w:cs="Times New Roman"/>
          <w:sz w:val="24"/>
        </w:rPr>
        <w:t xml:space="preserve"> 2020);</w:t>
      </w:r>
    </w:p>
    <w:p w:rsidR="002105D5" w:rsidRDefault="00A35B97" w:rsidP="002105D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="002105D5">
        <w:rPr>
          <w:rFonts w:ascii="Times New Roman" w:hAnsi="Times New Roman" w:cs="Times New Roman"/>
          <w:sz w:val="24"/>
        </w:rPr>
        <w:t>roces</w:t>
      </w:r>
      <w:proofErr w:type="spellEnd"/>
      <w:r>
        <w:rPr>
          <w:rFonts w:ascii="Times New Roman" w:hAnsi="Times New Roman" w:cs="Times New Roman"/>
          <w:sz w:val="24"/>
        </w:rPr>
        <w:t xml:space="preserve"> verbal nr. 2/2021.01.22</w:t>
      </w:r>
      <w:r w:rsidR="002105D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27ADD">
        <w:rPr>
          <w:rFonts w:ascii="Times New Roman" w:hAnsi="Times New Roman" w:cs="Times New Roman"/>
          <w:sz w:val="24"/>
        </w:rPr>
        <w:t>privind</w:t>
      </w:r>
      <w:proofErr w:type="spellEnd"/>
      <w:r w:rsidR="00427A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7ADD">
        <w:rPr>
          <w:rFonts w:ascii="Times New Roman" w:hAnsi="Times New Roman" w:cs="Times New Roman"/>
          <w:sz w:val="24"/>
        </w:rPr>
        <w:t>avizul</w:t>
      </w:r>
      <w:proofErr w:type="spellEnd"/>
      <w:r w:rsidR="00427A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05B5">
        <w:rPr>
          <w:rFonts w:ascii="Times New Roman" w:hAnsi="Times New Roman" w:cs="Times New Roman"/>
          <w:sz w:val="24"/>
        </w:rPr>
        <w:t>consultativ</w:t>
      </w:r>
      <w:proofErr w:type="spellEnd"/>
      <w:r w:rsidR="00427ADD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427ADD">
        <w:rPr>
          <w:rFonts w:ascii="Times New Roman" w:hAnsi="Times New Roman" w:cs="Times New Roman"/>
          <w:sz w:val="24"/>
        </w:rPr>
        <w:t>două</w:t>
      </w:r>
      <w:proofErr w:type="spellEnd"/>
      <w:r w:rsidR="00427A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7ADD">
        <w:rPr>
          <w:rFonts w:ascii="Times New Roman" w:hAnsi="Times New Roman" w:cs="Times New Roman"/>
          <w:sz w:val="24"/>
        </w:rPr>
        <w:t>studii</w:t>
      </w:r>
      <w:proofErr w:type="spellEnd"/>
      <w:r w:rsidR="00427A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7ADD">
        <w:rPr>
          <w:rFonts w:ascii="Times New Roman" w:hAnsi="Times New Roman" w:cs="Times New Roman"/>
          <w:sz w:val="24"/>
        </w:rPr>
        <w:t>clinice</w:t>
      </w:r>
      <w:proofErr w:type="spellEnd"/>
      <w:r w:rsidR="002105D5">
        <w:rPr>
          <w:rFonts w:ascii="Times New Roman" w:hAnsi="Times New Roman" w:cs="Times New Roman"/>
          <w:sz w:val="24"/>
        </w:rPr>
        <w:t>:</w:t>
      </w:r>
    </w:p>
    <w:p w:rsidR="002105D5" w:rsidRPr="002105D5" w:rsidRDefault="002105D5" w:rsidP="009B05B5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105D5">
        <w:rPr>
          <w:rFonts w:ascii="Times New Roman" w:hAnsi="Times New Roman" w:cs="Times New Roman"/>
          <w:sz w:val="24"/>
          <w:szCs w:val="28"/>
        </w:rPr>
        <w:t>Avizul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consultativ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etic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pentru”Un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studiu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fază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III,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multicentric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randomizat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pe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grupuri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paralele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dublu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-orb, cu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dublă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mascare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a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formei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farmaceutice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controlat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prin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substanță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activă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privind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evobrutinib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comparativ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cu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teriflunomidă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, la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participanți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cu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scleroză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multiplă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recidivantă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pentru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evaluarea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eficacității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și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siguranței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>” – investigator principal Conf. Univ. Dr. R</w:t>
      </w:r>
      <w:r w:rsidR="00D767A4">
        <w:rPr>
          <w:rFonts w:ascii="Times New Roman" w:hAnsi="Times New Roman" w:cs="Times New Roman"/>
          <w:sz w:val="24"/>
          <w:szCs w:val="28"/>
        </w:rPr>
        <w:t>.</w:t>
      </w:r>
      <w:r w:rsidRPr="002105D5">
        <w:rPr>
          <w:rFonts w:ascii="Times New Roman" w:hAnsi="Times New Roman" w:cs="Times New Roman"/>
          <w:sz w:val="24"/>
          <w:szCs w:val="28"/>
        </w:rPr>
        <w:t>F</w:t>
      </w:r>
      <w:r w:rsidR="00D767A4">
        <w:rPr>
          <w:rFonts w:ascii="Times New Roman" w:hAnsi="Times New Roman" w:cs="Times New Roman"/>
          <w:sz w:val="24"/>
          <w:szCs w:val="28"/>
        </w:rPr>
        <w:t>.</w:t>
      </w:r>
      <w:r w:rsidRPr="002105D5">
        <w:rPr>
          <w:rFonts w:ascii="Times New Roman" w:hAnsi="Times New Roman" w:cs="Times New Roman"/>
          <w:sz w:val="24"/>
          <w:szCs w:val="28"/>
        </w:rPr>
        <w:t>C</w:t>
      </w:r>
      <w:r w:rsidR="00D767A4">
        <w:rPr>
          <w:rFonts w:ascii="Times New Roman" w:hAnsi="Times New Roman" w:cs="Times New Roman"/>
          <w:sz w:val="24"/>
          <w:szCs w:val="28"/>
        </w:rPr>
        <w:t>.</w:t>
      </w:r>
      <w:r w:rsidRPr="002105D5">
        <w:rPr>
          <w:rFonts w:ascii="Times New Roman" w:hAnsi="Times New Roman" w:cs="Times New Roman"/>
          <w:sz w:val="24"/>
          <w:szCs w:val="28"/>
        </w:rPr>
        <w:t xml:space="preserve">, medic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șef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Secția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Clinică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Neurologie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>.</w:t>
      </w:r>
    </w:p>
    <w:p w:rsidR="002105D5" w:rsidRPr="002105D5" w:rsidRDefault="002105D5" w:rsidP="009B05B5">
      <w:pPr>
        <w:pStyle w:val="Listparagraf"/>
        <w:numPr>
          <w:ilvl w:val="0"/>
          <w:numId w:val="4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105D5">
        <w:rPr>
          <w:rFonts w:ascii="Times New Roman" w:hAnsi="Times New Roman" w:cs="Times New Roman"/>
          <w:sz w:val="24"/>
          <w:szCs w:val="28"/>
        </w:rPr>
        <w:t>Avizul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consultativ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etic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pentru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partic</w:t>
      </w:r>
      <w:r w:rsidR="00D767A4">
        <w:rPr>
          <w:rFonts w:ascii="Times New Roman" w:hAnsi="Times New Roman" w:cs="Times New Roman"/>
          <w:sz w:val="24"/>
          <w:szCs w:val="28"/>
        </w:rPr>
        <w:t>iparea</w:t>
      </w:r>
      <w:proofErr w:type="spellEnd"/>
      <w:r w:rsidR="00D767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767A4">
        <w:rPr>
          <w:rFonts w:ascii="Times New Roman" w:hAnsi="Times New Roman" w:cs="Times New Roman"/>
          <w:sz w:val="24"/>
          <w:szCs w:val="28"/>
        </w:rPr>
        <w:t>doamnei</w:t>
      </w:r>
      <w:proofErr w:type="spellEnd"/>
      <w:r w:rsidR="00D767A4">
        <w:rPr>
          <w:rFonts w:ascii="Times New Roman" w:hAnsi="Times New Roman" w:cs="Times New Roman"/>
          <w:sz w:val="24"/>
          <w:szCs w:val="28"/>
        </w:rPr>
        <w:t xml:space="preserve"> Conf. Univ. Dr. B.</w:t>
      </w:r>
      <w:r w:rsidRPr="002105D5">
        <w:rPr>
          <w:rFonts w:ascii="Times New Roman" w:hAnsi="Times New Roman" w:cs="Times New Roman"/>
          <w:sz w:val="24"/>
          <w:szCs w:val="28"/>
        </w:rPr>
        <w:t xml:space="preserve"> V</w:t>
      </w:r>
      <w:r w:rsidR="00D767A4">
        <w:rPr>
          <w:rFonts w:ascii="Times New Roman" w:hAnsi="Times New Roman" w:cs="Times New Roman"/>
          <w:sz w:val="24"/>
          <w:szCs w:val="28"/>
        </w:rPr>
        <w:t>.</w:t>
      </w:r>
      <w:r w:rsidRPr="002105D5">
        <w:rPr>
          <w:rFonts w:ascii="Times New Roman" w:hAnsi="Times New Roman" w:cs="Times New Roman"/>
          <w:sz w:val="24"/>
          <w:szCs w:val="28"/>
        </w:rPr>
        <w:t xml:space="preserve">, medic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șef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Secția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Clinică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Infecțioase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, la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proiectul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cercetare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denumit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”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Monitorizarea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longitudinală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a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răspunsului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imun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la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vaccinare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prin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detecția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anticorpilor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anti-Spike”- investigator principal dr. S</w:t>
      </w:r>
      <w:r w:rsidR="00D767A4">
        <w:rPr>
          <w:rFonts w:ascii="Times New Roman" w:hAnsi="Times New Roman" w:cs="Times New Roman"/>
          <w:sz w:val="24"/>
          <w:szCs w:val="28"/>
        </w:rPr>
        <w:t>.F.</w:t>
      </w:r>
      <w:r w:rsidRPr="002105D5">
        <w:rPr>
          <w:rFonts w:ascii="Times New Roman" w:hAnsi="Times New Roman" w:cs="Times New Roman"/>
          <w:sz w:val="24"/>
          <w:szCs w:val="28"/>
        </w:rPr>
        <w:t xml:space="preserve">, PhD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chimie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Universitatea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din Cambridge,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cercetător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Fundația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5D5">
        <w:rPr>
          <w:rFonts w:ascii="Times New Roman" w:hAnsi="Times New Roman" w:cs="Times New Roman"/>
          <w:sz w:val="24"/>
          <w:szCs w:val="28"/>
        </w:rPr>
        <w:t>ProVitam</w:t>
      </w:r>
      <w:proofErr w:type="spellEnd"/>
      <w:r w:rsidRPr="002105D5">
        <w:rPr>
          <w:rFonts w:ascii="Times New Roman" w:hAnsi="Times New Roman" w:cs="Times New Roman"/>
          <w:sz w:val="24"/>
          <w:szCs w:val="28"/>
        </w:rPr>
        <w:t>;</w:t>
      </w:r>
    </w:p>
    <w:p w:rsidR="002105D5" w:rsidRPr="002105D5" w:rsidRDefault="002105D5" w:rsidP="009B05B5">
      <w:pPr>
        <w:pStyle w:val="Listparagraf"/>
        <w:ind w:left="1440"/>
        <w:jc w:val="both"/>
        <w:rPr>
          <w:rFonts w:ascii="Times New Roman" w:hAnsi="Times New Roman" w:cs="Times New Roman"/>
          <w:sz w:val="24"/>
        </w:rPr>
      </w:pPr>
    </w:p>
    <w:p w:rsidR="002105D5" w:rsidRPr="001325EC" w:rsidRDefault="002105D5" w:rsidP="001325EC">
      <w:pPr>
        <w:pStyle w:val="Frspaiere"/>
        <w:rPr>
          <w:sz w:val="20"/>
        </w:rPr>
      </w:pPr>
    </w:p>
    <w:p w:rsidR="00A35B97" w:rsidRPr="001325EC" w:rsidRDefault="001325EC" w:rsidP="001325EC">
      <w:pPr>
        <w:pStyle w:val="Frspaiere"/>
        <w:rPr>
          <w:rFonts w:ascii="Times New Roman" w:hAnsi="Times New Roman" w:cs="Times New Roman"/>
          <w:sz w:val="20"/>
        </w:rPr>
      </w:pPr>
      <w:r w:rsidRPr="001325E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sectPr w:rsidR="00A35B97" w:rsidRPr="001325EC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57" w:rsidRDefault="00021957" w:rsidP="005B67DC">
      <w:pPr>
        <w:spacing w:after="0" w:line="240" w:lineRule="auto"/>
      </w:pPr>
      <w:r>
        <w:separator/>
      </w:r>
    </w:p>
  </w:endnote>
  <w:endnote w:type="continuationSeparator" w:id="1">
    <w:p w:rsidR="00021957" w:rsidRDefault="00021957" w:rsidP="005B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57" w:rsidRDefault="00021957" w:rsidP="005B67DC">
      <w:pPr>
        <w:spacing w:after="0" w:line="240" w:lineRule="auto"/>
      </w:pPr>
      <w:r>
        <w:separator/>
      </w:r>
    </w:p>
  </w:footnote>
  <w:footnote w:type="continuationSeparator" w:id="1">
    <w:p w:rsidR="00021957" w:rsidRDefault="00021957" w:rsidP="005B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DC" w:rsidRDefault="005B67DC">
    <w:pPr>
      <w:pStyle w:val="Antet"/>
    </w:pPr>
    <w:r w:rsidRPr="005B67DC">
      <w:rPr>
        <w:noProof/>
      </w:rPr>
      <w:drawing>
        <wp:inline distT="0" distB="0" distL="0" distR="0">
          <wp:extent cx="5943600" cy="938872"/>
          <wp:effectExtent l="19050" t="0" r="0" b="0"/>
          <wp:docPr id="1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495"/>
    <w:multiLevelType w:val="hybridMultilevel"/>
    <w:tmpl w:val="80C0D5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C61377"/>
    <w:multiLevelType w:val="hybridMultilevel"/>
    <w:tmpl w:val="F35E1F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303DC8"/>
    <w:multiLevelType w:val="hybridMultilevel"/>
    <w:tmpl w:val="AA5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4795"/>
    <w:multiLevelType w:val="hybridMultilevel"/>
    <w:tmpl w:val="AE88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7DC"/>
    <w:rsid w:val="00021957"/>
    <w:rsid w:val="001325EC"/>
    <w:rsid w:val="002105D5"/>
    <w:rsid w:val="00427ADD"/>
    <w:rsid w:val="004D4541"/>
    <w:rsid w:val="004F0ADC"/>
    <w:rsid w:val="005B67DC"/>
    <w:rsid w:val="005D7E3F"/>
    <w:rsid w:val="007871FB"/>
    <w:rsid w:val="00914DBE"/>
    <w:rsid w:val="009B05B5"/>
    <w:rsid w:val="00A2290D"/>
    <w:rsid w:val="00A35B97"/>
    <w:rsid w:val="00B273D7"/>
    <w:rsid w:val="00B522B0"/>
    <w:rsid w:val="00BB1E83"/>
    <w:rsid w:val="00D56BE6"/>
    <w:rsid w:val="00D7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3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5B6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B67DC"/>
  </w:style>
  <w:style w:type="paragraph" w:styleId="Subsol">
    <w:name w:val="footer"/>
    <w:basedOn w:val="Normal"/>
    <w:link w:val="SubsolCaracter"/>
    <w:uiPriority w:val="99"/>
    <w:semiHidden/>
    <w:unhideWhenUsed/>
    <w:rsid w:val="005B6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B67DC"/>
  </w:style>
  <w:style w:type="paragraph" w:styleId="TextnBalon">
    <w:name w:val="Balloon Text"/>
    <w:basedOn w:val="Normal"/>
    <w:link w:val="TextnBalonCaracter"/>
    <w:uiPriority w:val="99"/>
    <w:semiHidden/>
    <w:unhideWhenUsed/>
    <w:rsid w:val="005B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67D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35B97"/>
    <w:pPr>
      <w:ind w:left="720"/>
      <w:contextualSpacing/>
    </w:pPr>
  </w:style>
  <w:style w:type="paragraph" w:styleId="Frspaiere">
    <w:name w:val="No Spacing"/>
    <w:uiPriority w:val="1"/>
    <w:qFormat/>
    <w:rsid w:val="00132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5</cp:revision>
  <dcterms:created xsi:type="dcterms:W3CDTF">2021-03-31T09:06:00Z</dcterms:created>
  <dcterms:modified xsi:type="dcterms:W3CDTF">2021-03-31T12:26:00Z</dcterms:modified>
</cp:coreProperties>
</file>