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A" w:rsidRPr="00B9564D" w:rsidRDefault="00B458C5" w:rsidP="00B9564D">
      <w:pPr>
        <w:spacing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B9564D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6279337" cy="914339"/>
            <wp:effectExtent l="19050" t="0" r="7163" b="0"/>
            <wp:docPr id="2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485" cy="91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EA" w:rsidRPr="00B9564D" w:rsidRDefault="00400BEA" w:rsidP="00B9564D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B9564D">
        <w:rPr>
          <w:rFonts w:ascii="Calibri" w:hAnsi="Calibri" w:cs="Calibri"/>
          <w:b/>
          <w:sz w:val="24"/>
          <w:szCs w:val="24"/>
          <w:lang w:val="ro-RO"/>
        </w:rPr>
        <w:t>Sibiu</w:t>
      </w:r>
    </w:p>
    <w:p w:rsidR="00486EEC" w:rsidRPr="00B9564D" w:rsidRDefault="00B40081" w:rsidP="00B9564D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B9564D">
        <w:rPr>
          <w:rFonts w:ascii="Calibri" w:hAnsi="Calibri" w:cs="Calibri"/>
          <w:b/>
          <w:sz w:val="24"/>
          <w:szCs w:val="24"/>
          <w:lang w:val="ro-RO"/>
        </w:rPr>
        <w:t xml:space="preserve">8 iunie </w:t>
      </w:r>
      <w:r w:rsidR="004F2469" w:rsidRPr="00B9564D">
        <w:rPr>
          <w:rFonts w:ascii="Calibri" w:hAnsi="Calibri" w:cs="Calibri"/>
          <w:b/>
          <w:sz w:val="24"/>
          <w:szCs w:val="24"/>
          <w:lang w:val="ro-RO"/>
        </w:rPr>
        <w:t>20</w:t>
      </w:r>
      <w:r w:rsidRPr="00B9564D">
        <w:rPr>
          <w:rFonts w:ascii="Calibri" w:hAnsi="Calibri" w:cs="Calibri"/>
          <w:b/>
          <w:sz w:val="24"/>
          <w:szCs w:val="24"/>
          <w:lang w:val="ro-RO"/>
        </w:rPr>
        <w:t>21</w:t>
      </w:r>
    </w:p>
    <w:p w:rsidR="009E14EB" w:rsidRPr="00B9564D" w:rsidRDefault="00825943" w:rsidP="00B9564D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B9564D">
        <w:rPr>
          <w:rFonts w:ascii="Calibri" w:hAnsi="Calibri" w:cs="Calibri"/>
          <w:b/>
          <w:sz w:val="24"/>
          <w:szCs w:val="24"/>
          <w:lang w:val="ro-RO"/>
        </w:rPr>
        <w:t xml:space="preserve">Comunicat </w:t>
      </w:r>
      <w:r w:rsidR="009E14EB" w:rsidRPr="00B9564D">
        <w:rPr>
          <w:rFonts w:ascii="Calibri" w:hAnsi="Calibri" w:cs="Calibri"/>
          <w:b/>
          <w:sz w:val="24"/>
          <w:szCs w:val="24"/>
          <w:lang w:val="ro-RO"/>
        </w:rPr>
        <w:t>de presă</w:t>
      </w:r>
    </w:p>
    <w:p w:rsidR="0071183B" w:rsidRDefault="0071183B" w:rsidP="0071183B">
      <w:pPr>
        <w:tabs>
          <w:tab w:val="left" w:pos="6885"/>
        </w:tabs>
        <w:spacing w:after="0" w:line="240" w:lineRule="auto"/>
        <w:rPr>
          <w:rFonts w:ascii="Calibri" w:hAnsi="Calibri" w:cs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sz w:val="24"/>
          <w:szCs w:val="24"/>
          <w:lang w:val="ro-RO"/>
        </w:rPr>
        <w:t xml:space="preserve">Nr. 14.268/08 iunie 2021 </w:t>
      </w:r>
    </w:p>
    <w:p w:rsidR="000E3CBB" w:rsidRPr="00B9564D" w:rsidRDefault="00DF048C" w:rsidP="0071183B">
      <w:pPr>
        <w:tabs>
          <w:tab w:val="left" w:pos="6885"/>
        </w:tabs>
        <w:spacing w:after="0" w:line="240" w:lineRule="auto"/>
        <w:rPr>
          <w:rFonts w:ascii="Calibri" w:hAnsi="Calibri" w:cs="Calibri"/>
          <w:b/>
          <w:sz w:val="24"/>
          <w:szCs w:val="24"/>
          <w:lang w:val="ro-RO"/>
        </w:rPr>
      </w:pPr>
      <w:r w:rsidRPr="00B9564D">
        <w:rPr>
          <w:rFonts w:ascii="Calibri" w:hAnsi="Calibri" w:cs="Calibri"/>
          <w:b/>
          <w:sz w:val="24"/>
          <w:szCs w:val="24"/>
          <w:lang w:val="ro-RO"/>
        </w:rPr>
        <w:tab/>
      </w:r>
    </w:p>
    <w:p w:rsidR="009B2D2C" w:rsidRPr="00B9564D" w:rsidRDefault="009B2D2C" w:rsidP="00B9564D">
      <w:pPr>
        <w:pStyle w:val="NormalWeb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shd w:val="clear" w:color="auto" w:fill="FFFFFF"/>
          <w:lang w:val="ro-RO"/>
        </w:rPr>
      </w:pPr>
      <w:r w:rsidRPr="00B9564D">
        <w:rPr>
          <w:rFonts w:ascii="Calibri" w:hAnsi="Calibri" w:cs="Calibri"/>
          <w:b/>
          <w:shd w:val="clear" w:color="auto" w:fill="FFFFFF"/>
          <w:lang w:val="ro-RO"/>
        </w:rPr>
        <w:t>DSP Sibiu a avizat noua structură organizatorică temporară a SCJU Sibiu</w:t>
      </w:r>
    </w:p>
    <w:p w:rsidR="00E6272C" w:rsidRPr="00B9564D" w:rsidRDefault="00E6272C" w:rsidP="00B9564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E6272C" w:rsidRPr="00B9564D" w:rsidRDefault="00E6272C" w:rsidP="00B9564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Numărul de paturi din zona </w:t>
      </w:r>
      <w:r w:rsidR="006712CC" w:rsidRPr="00B9564D">
        <w:rPr>
          <w:rFonts w:ascii="Calibri" w:hAnsi="Calibri" w:cs="Calibri"/>
          <w:shd w:val="clear" w:color="auto" w:fill="FFFFFF"/>
          <w:lang w:val="ro-RO"/>
        </w:rPr>
        <w:t>verde crește de la  600  la 799;</w:t>
      </w:r>
    </w:p>
    <w:p w:rsidR="00E6272C" w:rsidRPr="00B9564D" w:rsidRDefault="00E6272C" w:rsidP="00B9564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Clădirea medicală reintră în integralitate în </w:t>
      </w:r>
      <w:r w:rsidR="003E07E8" w:rsidRPr="00B9564D">
        <w:rPr>
          <w:rFonts w:ascii="Calibri" w:hAnsi="Calibri" w:cs="Calibri"/>
          <w:shd w:val="clear" w:color="auto" w:fill="FFFFFF"/>
          <w:lang w:val="ro-RO"/>
        </w:rPr>
        <w:t xml:space="preserve">zona verde; </w:t>
      </w:r>
    </w:p>
    <w:p w:rsidR="003E07E8" w:rsidRPr="00B9564D" w:rsidRDefault="003E07E8" w:rsidP="00B9564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Compartimentele </w:t>
      </w:r>
      <w:r w:rsidR="00B9564D">
        <w:rPr>
          <w:rFonts w:ascii="Calibri" w:hAnsi="Calibri" w:cs="Calibri"/>
          <w:shd w:val="clear" w:color="auto" w:fill="FFFFFF"/>
          <w:lang w:val="ro-RO"/>
        </w:rPr>
        <w:t xml:space="preserve">Diabet-Nutriție, </w:t>
      </w:r>
      <w:r w:rsidR="00F74680" w:rsidRPr="00B9564D">
        <w:rPr>
          <w:rFonts w:ascii="Calibri" w:hAnsi="Calibri" w:cs="Calibri"/>
          <w:shd w:val="clear" w:color="auto" w:fill="FFFFFF"/>
          <w:lang w:val="ro-RO"/>
        </w:rPr>
        <w:t>Oftalmologie</w:t>
      </w:r>
      <w:r w:rsidR="00B9564D">
        <w:rPr>
          <w:rFonts w:ascii="Calibri" w:hAnsi="Calibri" w:cs="Calibri"/>
          <w:shd w:val="clear" w:color="auto" w:fill="FFFFFF"/>
          <w:lang w:val="ro-RO"/>
        </w:rPr>
        <w:t xml:space="preserve"> și Endocrinologie vor </w:t>
      </w:r>
      <w:r w:rsidR="00F74680" w:rsidRPr="00B9564D">
        <w:rPr>
          <w:rFonts w:ascii="Calibri" w:hAnsi="Calibri" w:cs="Calibri"/>
          <w:shd w:val="clear" w:color="auto" w:fill="FFFFFF"/>
          <w:lang w:val="ro-RO"/>
        </w:rPr>
        <w:t xml:space="preserve"> </w:t>
      </w:r>
      <w:r w:rsidR="00B9564D">
        <w:rPr>
          <w:rFonts w:ascii="Calibri" w:hAnsi="Calibri" w:cs="Calibri"/>
          <w:shd w:val="clear" w:color="auto" w:fill="FFFFFF"/>
          <w:lang w:val="ro-RO"/>
        </w:rPr>
        <w:t xml:space="preserve">relua </w:t>
      </w:r>
      <w:r w:rsidR="00F74680" w:rsidRPr="00B9564D">
        <w:rPr>
          <w:rFonts w:ascii="Calibri" w:hAnsi="Calibri" w:cs="Calibri"/>
          <w:shd w:val="clear" w:color="auto" w:fill="FFFFFF"/>
          <w:lang w:val="ro-RO"/>
        </w:rPr>
        <w:t>internările;</w:t>
      </w:r>
    </w:p>
    <w:p w:rsidR="003E07E8" w:rsidRPr="00B9564D" w:rsidRDefault="003E07E8" w:rsidP="00B9564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Spitalul va continua să interneze pacienți </w:t>
      </w:r>
      <w:r w:rsidR="0073024C" w:rsidRPr="00B9564D">
        <w:rPr>
          <w:rFonts w:ascii="Calibri" w:hAnsi="Calibri" w:cs="Calibri"/>
          <w:shd w:val="clear" w:color="auto" w:fill="FFFFFF"/>
          <w:lang w:val="ro-RO"/>
        </w:rPr>
        <w:t xml:space="preserve">infectați cu </w:t>
      </w:r>
      <w:r w:rsidR="008B2C7F">
        <w:rPr>
          <w:rFonts w:ascii="Calibri" w:hAnsi="Calibri" w:cs="Calibri"/>
          <w:shd w:val="clear" w:color="auto" w:fill="FFFFFF"/>
          <w:lang w:val="ro-RO"/>
        </w:rPr>
        <w:t xml:space="preserve">SARS-CoV2. </w:t>
      </w:r>
    </w:p>
    <w:p w:rsidR="00E6272C" w:rsidRPr="00B9564D" w:rsidRDefault="00E6272C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9B2D2C" w:rsidRPr="00B9564D" w:rsidRDefault="00342CBC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În demersul de organizare a unei activități medicale de calitate, centrată pe 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>toți pacienții și pe nevoile acestora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, pe siguranța tuturor celor care beneficiază de serviciile medicale spitalicești precum și pe siguranța întregului personal, SCJU Sibiu 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>a inițiat demersuri către Direcția de Sănătate Publică Sibiu pentru avizarea modificării structurii temporare a Spitalului Clinic Județean de Urgență Sibiu.  Modificarea solicitată are la bază necesitatea reorganizării activităților la nivelul spitalului conform evoluției actuale a pandemiei produse de virusul COVID-19. În contextul pandemic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 traversat în ultimele 15 luni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 xml:space="preserve">, organizarea activității spitalului a fost și este într-o continuă dinamică, adaptată realităților curente 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precum 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 xml:space="preserve">și prevederilor legislative. </w:t>
      </w:r>
    </w:p>
    <w:p w:rsidR="003E07E8" w:rsidRPr="00B9564D" w:rsidRDefault="009B2D2C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>Astfel, vă informăm că DSP Sibiu a răspuns prompt soli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citării spitalului și a avizat, în baza prevederilor art. 16 din OUG 70/2020 precum și ale Ordinului MS 434/2021, modificarea </w:t>
      </w:r>
      <w:r w:rsidRPr="00B9564D">
        <w:rPr>
          <w:rFonts w:ascii="Calibri" w:hAnsi="Calibri" w:cs="Calibri"/>
          <w:shd w:val="clear" w:color="auto" w:fill="FFFFFF"/>
          <w:lang w:val="ro-RO"/>
        </w:rPr>
        <w:t>structurii organizatorice temporare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 a SCJU Sibiu. </w:t>
      </w:r>
    </w:p>
    <w:p w:rsidR="009B2D2C" w:rsidRPr="00B9564D" w:rsidRDefault="009B2D2C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Ca urmare a 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primirii 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acestui aviz, la nivelul întregului spital se desfășoară </w:t>
      </w:r>
      <w:r w:rsidRPr="00361DBC">
        <w:rPr>
          <w:rFonts w:ascii="Calibri" w:hAnsi="Calibri" w:cs="Calibri"/>
          <w:b/>
          <w:shd w:val="clear" w:color="auto" w:fill="FFFFFF"/>
          <w:lang w:val="ro-RO"/>
        </w:rPr>
        <w:t>reorganizarea zonelor „verzi” și „roșii” și adaptarea circuitelor medicale, în sensul creșterii capacității de internare și tratare a pacienților non-covid.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 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Activitățile de reorganizare sunt în desfășurare, și sperăm ca săptămâna viitoare să fie finalizate integral. </w:t>
      </w:r>
    </w:p>
    <w:p w:rsidR="00B9564D" w:rsidRPr="00361DBC" w:rsidRDefault="005724BB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hd w:val="clear" w:color="auto" w:fill="FFFFFF"/>
          <w:lang w:val="ro-RO"/>
        </w:rPr>
      </w:pPr>
      <w:r>
        <w:rPr>
          <w:rFonts w:ascii="Calibri" w:hAnsi="Calibri" w:cs="Calibri"/>
          <w:shd w:val="clear" w:color="auto" w:fill="FFFFFF"/>
          <w:lang w:val="ro-RO"/>
        </w:rPr>
        <w:t>V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>a avea loc reintroducerea în zona verde a unor pa</w:t>
      </w:r>
      <w:r w:rsidR="00086FCB" w:rsidRPr="00B9564D">
        <w:rPr>
          <w:rFonts w:ascii="Calibri" w:hAnsi="Calibri" w:cs="Calibri"/>
          <w:shd w:val="clear" w:color="auto" w:fill="FFFFFF"/>
          <w:lang w:val="ro-RO"/>
        </w:rPr>
        <w:t xml:space="preserve">vilioane/secții/compartimente ale spitalului și </w:t>
      </w:r>
      <w:r w:rsidR="00086FCB" w:rsidRPr="00361DBC">
        <w:rPr>
          <w:rFonts w:ascii="Calibri" w:hAnsi="Calibri" w:cs="Calibri"/>
          <w:b/>
          <w:shd w:val="clear" w:color="auto" w:fill="FFFFFF"/>
          <w:lang w:val="ro-RO"/>
        </w:rPr>
        <w:t>creșterea numărului de p</w:t>
      </w:r>
      <w:r w:rsidR="003E07E8" w:rsidRPr="00361DBC">
        <w:rPr>
          <w:rFonts w:ascii="Calibri" w:hAnsi="Calibri" w:cs="Calibri"/>
          <w:b/>
          <w:shd w:val="clear" w:color="auto" w:fill="FFFFFF"/>
          <w:lang w:val="ro-RO"/>
        </w:rPr>
        <w:t>aturi non-Covid de la 600 la 799</w:t>
      </w:r>
      <w:r w:rsidR="00086FCB" w:rsidRPr="00B9564D">
        <w:rPr>
          <w:rFonts w:ascii="Calibri" w:hAnsi="Calibri" w:cs="Calibri"/>
          <w:shd w:val="clear" w:color="auto" w:fill="FFFFFF"/>
          <w:lang w:val="ro-RO"/>
        </w:rPr>
        <w:t xml:space="preserve"> respectiv </w:t>
      </w:r>
      <w:r w:rsidR="00086FCB" w:rsidRPr="00361DBC">
        <w:rPr>
          <w:rFonts w:ascii="Calibri" w:hAnsi="Calibri" w:cs="Calibri"/>
          <w:b/>
          <w:shd w:val="clear" w:color="auto" w:fill="FFFFFF"/>
          <w:lang w:val="ro-RO"/>
        </w:rPr>
        <w:t>scăderea num</w:t>
      </w:r>
      <w:r w:rsidR="00241811" w:rsidRPr="00361DBC">
        <w:rPr>
          <w:rFonts w:ascii="Calibri" w:hAnsi="Calibri" w:cs="Calibri"/>
          <w:b/>
          <w:shd w:val="clear" w:color="auto" w:fill="FFFFFF"/>
          <w:lang w:val="ro-RO"/>
        </w:rPr>
        <w:t>ărului de paturi Covid de la 225</w:t>
      </w:r>
      <w:r w:rsidR="00086FCB" w:rsidRPr="00361DBC">
        <w:rPr>
          <w:rFonts w:ascii="Calibri" w:hAnsi="Calibri" w:cs="Calibri"/>
          <w:b/>
          <w:shd w:val="clear" w:color="auto" w:fill="FFFFFF"/>
          <w:lang w:val="ro-RO"/>
        </w:rPr>
        <w:t xml:space="preserve"> </w:t>
      </w:r>
      <w:r w:rsidR="009371FA" w:rsidRPr="00361DBC">
        <w:rPr>
          <w:rFonts w:ascii="Calibri" w:hAnsi="Calibri" w:cs="Calibri"/>
          <w:b/>
          <w:shd w:val="clear" w:color="auto" w:fill="FFFFFF"/>
          <w:lang w:val="ro-RO"/>
        </w:rPr>
        <w:t xml:space="preserve">la </w:t>
      </w:r>
      <w:r w:rsidR="003E07E8" w:rsidRPr="00361DBC">
        <w:rPr>
          <w:rFonts w:ascii="Calibri" w:hAnsi="Calibri" w:cs="Calibri"/>
          <w:b/>
          <w:shd w:val="clear" w:color="auto" w:fill="FFFFFF"/>
          <w:lang w:val="ro-RO"/>
        </w:rPr>
        <w:t>86</w:t>
      </w:r>
      <w:r w:rsidR="00272F81" w:rsidRPr="00361DBC">
        <w:rPr>
          <w:rFonts w:ascii="Calibri" w:hAnsi="Calibri" w:cs="Calibri"/>
          <w:b/>
          <w:shd w:val="clear" w:color="auto" w:fill="FFFFFF"/>
          <w:lang w:val="ro-RO"/>
        </w:rPr>
        <w:t xml:space="preserve">. </w:t>
      </w:r>
    </w:p>
    <w:p w:rsidR="00B44158" w:rsidRPr="00B9564D" w:rsidRDefault="00B44158" w:rsidP="00B9564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000A5A" w:rsidRPr="00B9564D" w:rsidRDefault="00272F81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Referitor la distribuirea </w:t>
      </w:r>
      <w:r w:rsidR="003E07E8" w:rsidRPr="00B9564D">
        <w:rPr>
          <w:rFonts w:ascii="Calibri" w:hAnsi="Calibri" w:cs="Calibri"/>
          <w:shd w:val="clear" w:color="auto" w:fill="FFFFFF"/>
          <w:lang w:val="ro-RO"/>
        </w:rPr>
        <w:t xml:space="preserve">paturilor Covid 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precizăm următoarele: </w:t>
      </w:r>
    </w:p>
    <w:p w:rsidR="003E07E8" w:rsidRPr="00B9564D" w:rsidRDefault="003E07E8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272F81" w:rsidRPr="00B9564D" w:rsidRDefault="00272F81" w:rsidP="00B9564D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>Spitalul va continua să interneze pacienți cu forme severe și critice de SARS-CoV2, aceștia urmând să fie tratați în structurile de se asistență</w:t>
      </w:r>
      <w:r w:rsidR="003E07E8" w:rsidRPr="00B9564D">
        <w:rPr>
          <w:rFonts w:ascii="Calibri" w:hAnsi="Calibri" w:cs="Calibri"/>
          <w:shd w:val="clear" w:color="auto" w:fill="FFFFFF"/>
          <w:lang w:val="ro-RO"/>
        </w:rPr>
        <w:t xml:space="preserve"> Covid după cum urmează:</w:t>
      </w:r>
    </w:p>
    <w:p w:rsidR="00272F81" w:rsidRPr="00B9564D" w:rsidRDefault="00272F81" w:rsidP="00B9564D">
      <w:pPr>
        <w:pStyle w:val="NormalWeb"/>
        <w:spacing w:before="0" w:beforeAutospacing="0" w:after="0" w:afterAutospacing="0"/>
        <w:ind w:left="709"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3E07E8" w:rsidRPr="00B9564D" w:rsidRDefault="00272F81" w:rsidP="00B9564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>45 de paturi pentru pacienții Covid pozitiv în cadrul Secției Clinice Boli Infecțioase (35 în pavilionul Infecțioase și 10 în pavilionul Oftalmologie</w:t>
      </w:r>
      <w:r w:rsidR="00C567B5">
        <w:rPr>
          <w:rFonts w:ascii="Calibri" w:hAnsi="Calibri" w:cs="Calibri"/>
          <w:shd w:val="clear" w:color="auto" w:fill="FFFFFF"/>
          <w:lang w:val="ro-RO"/>
        </w:rPr>
        <w:t>)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; </w:t>
      </w:r>
    </w:p>
    <w:p w:rsidR="009371FA" w:rsidRPr="00B9564D" w:rsidRDefault="009371FA" w:rsidP="00B9564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>18 paturi ATI</w:t>
      </w:r>
      <w:r w:rsidR="00272F81" w:rsidRPr="00B9564D">
        <w:rPr>
          <w:rFonts w:ascii="Calibri" w:hAnsi="Calibri" w:cs="Calibri"/>
          <w:shd w:val="clear" w:color="auto" w:fill="FFFFFF"/>
          <w:lang w:val="ro-RO"/>
        </w:rPr>
        <w:t xml:space="preserve"> – Covid 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 în structura modulară II;</w:t>
      </w:r>
    </w:p>
    <w:p w:rsidR="00272F81" w:rsidRPr="00B9564D" w:rsidRDefault="00272F81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272F81" w:rsidRPr="00B9564D" w:rsidRDefault="00272F81" w:rsidP="00B9564D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Spitalul își asumă </w:t>
      </w:r>
      <w:r w:rsidR="00000A5A" w:rsidRPr="00B9564D">
        <w:rPr>
          <w:rFonts w:ascii="Calibri" w:hAnsi="Calibri" w:cs="Calibri"/>
          <w:shd w:val="clear" w:color="auto" w:fill="FFFFFF"/>
          <w:lang w:val="ro-RO"/>
        </w:rPr>
        <w:t>și tratarea pacienților internați pentru alte patologii decât Cov</w:t>
      </w:r>
      <w:r w:rsidR="00361DBC">
        <w:rPr>
          <w:rFonts w:ascii="Calibri" w:hAnsi="Calibri" w:cs="Calibri"/>
          <w:shd w:val="clear" w:color="auto" w:fill="FFFFFF"/>
          <w:lang w:val="ro-RO"/>
        </w:rPr>
        <w:t>id -19, dar care se pozitivează</w:t>
      </w:r>
      <w:r w:rsidR="00000A5A" w:rsidRPr="00B9564D">
        <w:rPr>
          <w:rFonts w:ascii="Calibri" w:hAnsi="Calibri" w:cs="Calibri"/>
          <w:shd w:val="clear" w:color="auto" w:fill="FFFFFF"/>
          <w:lang w:val="ro-RO"/>
        </w:rPr>
        <w:t xml:space="preserve"> pe parcursul internării</w:t>
      </w:r>
      <w:r w:rsidR="00361DBC">
        <w:rPr>
          <w:rFonts w:ascii="Calibri" w:hAnsi="Calibri" w:cs="Calibri"/>
          <w:shd w:val="clear" w:color="auto" w:fill="FFFFFF"/>
          <w:lang w:val="ro-RO"/>
        </w:rPr>
        <w:t>,</w:t>
      </w:r>
      <w:r w:rsidR="00000A5A" w:rsidRPr="00B9564D">
        <w:rPr>
          <w:rFonts w:ascii="Calibri" w:hAnsi="Calibri" w:cs="Calibri"/>
          <w:shd w:val="clear" w:color="auto" w:fill="FFFFFF"/>
          <w:lang w:val="ro-RO"/>
        </w:rPr>
        <w:t xml:space="preserve"> fiind necesară izolarea acestora, în următoarele structuri: </w:t>
      </w:r>
    </w:p>
    <w:p w:rsidR="00272F81" w:rsidRPr="00B9564D" w:rsidRDefault="00272F81" w:rsidP="00B9564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272F81" w:rsidRPr="00B9564D" w:rsidRDefault="00000A5A" w:rsidP="00B9564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>13</w:t>
      </w:r>
      <w:r w:rsidR="00361DBC">
        <w:rPr>
          <w:rFonts w:ascii="Calibri" w:hAnsi="Calibri" w:cs="Calibri"/>
          <w:shd w:val="clear" w:color="auto" w:fill="FFFFFF"/>
          <w:lang w:val="ro-RO"/>
        </w:rPr>
        <w:t xml:space="preserve"> paturi</w:t>
      </w:r>
      <w:r w:rsidR="00272F81" w:rsidRPr="00B9564D">
        <w:rPr>
          <w:rFonts w:ascii="Calibri" w:hAnsi="Calibri" w:cs="Calibri"/>
          <w:shd w:val="clear" w:color="auto" w:fill="FFFFFF"/>
          <w:lang w:val="ro-RO"/>
        </w:rPr>
        <w:t xml:space="preserve"> Covid pentru patolog</w:t>
      </w:r>
      <w:r w:rsidR="00361DBC">
        <w:rPr>
          <w:rFonts w:ascii="Calibri" w:hAnsi="Calibri" w:cs="Calibri"/>
          <w:shd w:val="clear" w:color="auto" w:fill="FFFFFF"/>
          <w:lang w:val="ro-RO"/>
        </w:rPr>
        <w:t>ia obstetricală și ginecologică</w:t>
      </w:r>
      <w:r w:rsidR="00272F81" w:rsidRPr="00B9564D">
        <w:rPr>
          <w:rFonts w:ascii="Calibri" w:hAnsi="Calibri" w:cs="Calibri"/>
          <w:shd w:val="clear" w:color="auto" w:fill="FFFFFF"/>
          <w:lang w:val="ro-RO"/>
        </w:rPr>
        <w:t xml:space="preserve"> în structurea Secției de Obstetrică Ginecologie;</w:t>
      </w:r>
    </w:p>
    <w:p w:rsidR="00272F81" w:rsidRPr="00B9564D" w:rsidRDefault="00272F81" w:rsidP="00B9564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2 paturi ATI Covid – în structura ATI Ginecologie pentru pacientele </w:t>
      </w:r>
      <w:r w:rsidR="00000A5A" w:rsidRPr="00B9564D">
        <w:rPr>
          <w:rFonts w:ascii="Calibri" w:hAnsi="Calibri" w:cs="Calibri"/>
          <w:shd w:val="clear" w:color="auto" w:fill="FFFFFF"/>
          <w:lang w:val="ro-RO"/>
        </w:rPr>
        <w:t xml:space="preserve">Covid pozitiv 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care au nevoie de suport de terapie intensivă; </w:t>
      </w:r>
    </w:p>
    <w:p w:rsidR="00272F81" w:rsidRPr="00B9564D" w:rsidRDefault="003E07E8" w:rsidP="00B9564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8 </w:t>
      </w:r>
      <w:r w:rsidR="00272F81" w:rsidRPr="00B9564D">
        <w:rPr>
          <w:rFonts w:ascii="Calibri" w:hAnsi="Calibri" w:cs="Calibri"/>
          <w:shd w:val="clear" w:color="auto" w:fill="FFFFFF"/>
          <w:lang w:val="ro-RO"/>
        </w:rPr>
        <w:t xml:space="preserve">paturi pentru </w:t>
      </w:r>
      <w:r w:rsidR="00000A5A" w:rsidRPr="00B9564D">
        <w:rPr>
          <w:rFonts w:ascii="Calibri" w:hAnsi="Calibri" w:cs="Calibri"/>
          <w:shd w:val="clear" w:color="auto" w:fill="FFFFFF"/>
          <w:lang w:val="ro-RO"/>
        </w:rPr>
        <w:t>cazurile de factură chirurgicală care nu necesită suport de terapie intensivă, în cadrul structurii modu</w:t>
      </w:r>
      <w:r w:rsidR="00361DBC">
        <w:rPr>
          <w:rFonts w:ascii="Calibri" w:hAnsi="Calibri" w:cs="Calibri"/>
          <w:shd w:val="clear" w:color="auto" w:fill="FFFFFF"/>
          <w:lang w:val="ro-RO"/>
        </w:rPr>
        <w:t xml:space="preserve">lare I a SCJU Sibiu. </w:t>
      </w:r>
    </w:p>
    <w:p w:rsidR="00B9564D" w:rsidRPr="00B9564D" w:rsidRDefault="00B9564D" w:rsidP="00B9564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086FCB" w:rsidRPr="00B9564D" w:rsidRDefault="00B9564D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color w:val="000000"/>
          <w:shd w:val="clear" w:color="auto" w:fill="FFFFFF"/>
          <w:lang w:val="ro-RO"/>
        </w:rPr>
        <w:t>Noul număr de paturi alocate asistenței medicale pentru pacienți, cazuri confirmate și suspecte de COVID-19, pentru care se solicită avizarea</w:t>
      </w:r>
      <w:r w:rsidR="00241811">
        <w:rPr>
          <w:rFonts w:ascii="Calibri" w:hAnsi="Calibri" w:cs="Calibri"/>
          <w:color w:val="000000"/>
          <w:shd w:val="clear" w:color="auto" w:fill="FFFFFF"/>
          <w:lang w:val="ro-RO"/>
        </w:rPr>
        <w:t>,</w:t>
      </w:r>
      <w:r w:rsidRPr="00B9564D">
        <w:rPr>
          <w:rFonts w:ascii="Calibri" w:hAnsi="Calibri" w:cs="Calibri"/>
          <w:color w:val="000000"/>
          <w:shd w:val="clear" w:color="auto" w:fill="FFFFFF"/>
          <w:lang w:val="ro-RO"/>
        </w:rPr>
        <w:t xml:space="preserve"> reprezintă un procent de circa 38% rapor</w:t>
      </w:r>
      <w:r w:rsidR="00241811">
        <w:rPr>
          <w:rFonts w:ascii="Calibri" w:hAnsi="Calibri" w:cs="Calibri"/>
          <w:color w:val="000000"/>
          <w:shd w:val="clear" w:color="auto" w:fill="FFFFFF"/>
          <w:lang w:val="ro-RO"/>
        </w:rPr>
        <w:t xml:space="preserve">tat la numărul maxim de paturi </w:t>
      </w:r>
      <w:r w:rsidRPr="00B9564D">
        <w:rPr>
          <w:rFonts w:ascii="Calibri" w:hAnsi="Calibri" w:cs="Calibri"/>
          <w:color w:val="000000"/>
          <w:shd w:val="clear" w:color="auto" w:fill="FFFFFF"/>
          <w:lang w:val="ro-RO"/>
        </w:rPr>
        <w:t xml:space="preserve">Covid </w:t>
      </w:r>
      <w:r w:rsidR="00241811">
        <w:rPr>
          <w:rFonts w:ascii="Calibri" w:hAnsi="Calibri" w:cs="Calibri"/>
          <w:color w:val="000000"/>
          <w:shd w:val="clear" w:color="auto" w:fill="FFFFFF"/>
          <w:lang w:val="ro-RO"/>
        </w:rPr>
        <w:t xml:space="preserve">ce pot fi </w:t>
      </w:r>
      <w:r w:rsidRPr="00B9564D">
        <w:rPr>
          <w:rFonts w:ascii="Calibri" w:hAnsi="Calibri" w:cs="Calibri"/>
          <w:color w:val="000000"/>
          <w:shd w:val="clear" w:color="auto" w:fill="FFFFFF"/>
          <w:lang w:val="ro-RO"/>
        </w:rPr>
        <w:t xml:space="preserve">avizate la nivelul SCJU Sibiu, fiind respectate astfel prevederile </w:t>
      </w:r>
      <w:r w:rsidRPr="00B9564D">
        <w:rPr>
          <w:rFonts w:ascii="Calibri" w:hAnsi="Calibri" w:cs="Calibri"/>
          <w:color w:val="000000"/>
          <w:shd w:val="clear" w:color="auto" w:fill="FFFFFF"/>
          <w:lang w:val="ro-RO"/>
        </w:rPr>
        <w:t>ORDIN</w:t>
      </w:r>
      <w:r w:rsidR="00241811">
        <w:rPr>
          <w:rFonts w:ascii="Calibri" w:hAnsi="Calibri" w:cs="Calibri"/>
          <w:color w:val="000000"/>
          <w:shd w:val="clear" w:color="auto" w:fill="FFFFFF"/>
          <w:lang w:val="ro-RO"/>
        </w:rPr>
        <w:t>ULUI</w:t>
      </w:r>
      <w:r w:rsidRPr="00B9564D">
        <w:rPr>
          <w:rFonts w:ascii="Calibri" w:hAnsi="Calibri" w:cs="Calibri"/>
          <w:color w:val="000000"/>
          <w:shd w:val="clear" w:color="auto" w:fill="FFFFFF"/>
          <w:lang w:val="ro-RO"/>
        </w:rPr>
        <w:t xml:space="preserve"> </w:t>
      </w:r>
      <w:r w:rsidR="00241811">
        <w:rPr>
          <w:rFonts w:ascii="Calibri" w:hAnsi="Calibri" w:cs="Calibri"/>
          <w:color w:val="000000"/>
          <w:shd w:val="clear" w:color="auto" w:fill="FFFFFF"/>
          <w:lang w:val="ro-RO"/>
        </w:rPr>
        <w:t xml:space="preserve">MS </w:t>
      </w:r>
      <w:r w:rsidRPr="00B9564D">
        <w:rPr>
          <w:rFonts w:ascii="Calibri" w:hAnsi="Calibri" w:cs="Calibri"/>
          <w:color w:val="000000"/>
          <w:shd w:val="clear" w:color="auto" w:fill="FFFFFF"/>
          <w:lang w:val="ro-RO"/>
        </w:rPr>
        <w:t>nr. 753 din 27 mai 2021</w:t>
      </w:r>
      <w:r w:rsidR="00241811">
        <w:rPr>
          <w:rFonts w:ascii="Calibri" w:hAnsi="Calibri" w:cs="Calibri"/>
          <w:color w:val="000000"/>
          <w:shd w:val="clear" w:color="auto" w:fill="FFFFFF"/>
          <w:lang w:val="ro-RO"/>
        </w:rPr>
        <w:t xml:space="preserve"> </w:t>
      </w:r>
      <w:r w:rsidRPr="00B9564D">
        <w:rPr>
          <w:rFonts w:ascii="Calibri" w:hAnsi="Calibri" w:cs="Calibri"/>
          <w:color w:val="000000"/>
          <w:shd w:val="clear" w:color="auto" w:fill="FFFFFF"/>
          <w:lang w:val="ro-RO"/>
        </w:rPr>
        <w:t>pentru modificarea și completarea Ordinului ministrului sănătății nr. 434/2021</w:t>
      </w:r>
      <w:r w:rsidR="00241811">
        <w:rPr>
          <w:rFonts w:ascii="Calibri" w:hAnsi="Calibri" w:cs="Calibri"/>
          <w:color w:val="000000"/>
          <w:shd w:val="clear" w:color="auto" w:fill="FFFFFF"/>
          <w:lang w:val="ro-RO"/>
        </w:rPr>
        <w:t>.</w:t>
      </w:r>
    </w:p>
    <w:p w:rsidR="00B9564D" w:rsidRDefault="00B9564D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000A5A" w:rsidRPr="00B9564D" w:rsidRDefault="00000A5A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>În ceea ce</w:t>
      </w:r>
      <w:r w:rsidR="009900CA">
        <w:rPr>
          <w:rFonts w:ascii="Calibri" w:hAnsi="Calibri" w:cs="Calibri"/>
          <w:shd w:val="clear" w:color="auto" w:fill="FFFFFF"/>
          <w:lang w:val="ro-RO"/>
        </w:rPr>
        <w:t xml:space="preserve"> privește zonele non-covid, cea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 mai importantă modificare este reintroducerea în zona verde a clădirii medicale în integralitate, </w:t>
      </w:r>
      <w:r w:rsidR="00361DBC">
        <w:rPr>
          <w:rFonts w:ascii="Calibri" w:hAnsi="Calibri" w:cs="Calibri"/>
          <w:shd w:val="clear" w:color="auto" w:fill="FFFFFF"/>
          <w:lang w:val="ro-RO"/>
        </w:rPr>
        <w:t xml:space="preserve">cu secțiile: </w:t>
      </w:r>
      <w:r w:rsidR="00361DBC" w:rsidRPr="00361DBC">
        <w:rPr>
          <w:rFonts w:ascii="Calibri" w:hAnsi="Calibri" w:cs="Calibri"/>
          <w:b/>
          <w:shd w:val="clear" w:color="auto" w:fill="FFFFFF"/>
          <w:lang w:val="ro-RO"/>
        </w:rPr>
        <w:t>Medicală</w:t>
      </w:r>
      <w:r w:rsidR="009B2D2C" w:rsidRPr="00361DBC">
        <w:rPr>
          <w:rFonts w:ascii="Calibri" w:hAnsi="Calibri" w:cs="Calibri"/>
          <w:b/>
          <w:shd w:val="clear" w:color="auto" w:fill="FFFFFF"/>
          <w:lang w:val="ro-RO"/>
        </w:rPr>
        <w:t xml:space="preserve"> I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 xml:space="preserve"> (</w:t>
      </w:r>
      <w:r w:rsidR="009B2D2C" w:rsidRPr="00361DBC">
        <w:rPr>
          <w:rFonts w:ascii="Calibri" w:hAnsi="Calibri" w:cs="Calibri"/>
          <w:i/>
          <w:shd w:val="clear" w:color="auto" w:fill="FFFFFF"/>
          <w:lang w:val="ro-RO"/>
        </w:rPr>
        <w:t>cu compartimentele Reumatologie, Nefrologie</w:t>
      </w:r>
      <w:r w:rsidR="000D6E2A" w:rsidRPr="00361DBC">
        <w:rPr>
          <w:rFonts w:ascii="Calibri" w:hAnsi="Calibri" w:cs="Calibri"/>
          <w:i/>
          <w:shd w:val="clear" w:color="auto" w:fill="FFFFFF"/>
          <w:lang w:val="ro-RO"/>
        </w:rPr>
        <w:t xml:space="preserve">, Dializă Peritoneală și </w:t>
      </w:r>
      <w:r w:rsidR="00361DBC" w:rsidRPr="00361DBC">
        <w:rPr>
          <w:rFonts w:ascii="Calibri" w:hAnsi="Calibri" w:cs="Calibri"/>
          <w:i/>
          <w:shd w:val="clear" w:color="auto" w:fill="FFFFFF"/>
          <w:lang w:val="ro-RO"/>
        </w:rPr>
        <w:t>R</w:t>
      </w:r>
      <w:r w:rsidR="000D6E2A" w:rsidRPr="00361DBC">
        <w:rPr>
          <w:rFonts w:ascii="Calibri" w:hAnsi="Calibri" w:cs="Calibri"/>
          <w:i/>
          <w:shd w:val="clear" w:color="auto" w:fill="FFFFFF"/>
          <w:lang w:val="ro-RO"/>
        </w:rPr>
        <w:t>eumatologie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>)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, </w:t>
      </w:r>
      <w:r w:rsidR="000D6E2A" w:rsidRPr="00361DBC">
        <w:rPr>
          <w:rFonts w:ascii="Calibri" w:hAnsi="Calibri" w:cs="Calibri"/>
          <w:b/>
          <w:shd w:val="clear" w:color="auto" w:fill="FFFFFF"/>
          <w:lang w:val="ro-RO"/>
        </w:rPr>
        <w:t>Medicala II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, </w:t>
      </w:r>
      <w:r w:rsidR="000D6E2A" w:rsidRPr="00361DBC">
        <w:rPr>
          <w:rFonts w:ascii="Calibri" w:hAnsi="Calibri" w:cs="Calibri"/>
          <w:b/>
          <w:shd w:val="clear" w:color="auto" w:fill="FFFFFF"/>
          <w:lang w:val="ro-RO"/>
        </w:rPr>
        <w:t>Gastroenterologie.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 Totodată în zona verde vor f</w:t>
      </w:r>
      <w:r w:rsidR="00241811">
        <w:rPr>
          <w:rFonts w:ascii="Calibri" w:hAnsi="Calibri" w:cs="Calibri"/>
          <w:shd w:val="clear" w:color="auto" w:fill="FFFFFF"/>
          <w:lang w:val="ro-RO"/>
        </w:rPr>
        <w:t xml:space="preserve">uncționa din nou </w:t>
      </w:r>
      <w:r w:rsidR="00241811" w:rsidRPr="00361DBC">
        <w:rPr>
          <w:rFonts w:ascii="Calibri" w:hAnsi="Calibri" w:cs="Calibri"/>
          <w:i/>
          <w:shd w:val="clear" w:color="auto" w:fill="FFFFFF"/>
          <w:lang w:val="ro-RO"/>
        </w:rPr>
        <w:t xml:space="preserve">Compartimentele Diabet-nutriție, </w:t>
      </w:r>
      <w:r w:rsidR="000D6E2A" w:rsidRPr="00361DBC">
        <w:rPr>
          <w:rFonts w:ascii="Calibri" w:hAnsi="Calibri" w:cs="Calibri"/>
          <w:i/>
          <w:shd w:val="clear" w:color="auto" w:fill="FFFFFF"/>
          <w:lang w:val="ro-RO"/>
        </w:rPr>
        <w:t>Comp</w:t>
      </w:r>
      <w:r w:rsidR="00241811" w:rsidRPr="00361DBC">
        <w:rPr>
          <w:rFonts w:ascii="Calibri" w:hAnsi="Calibri" w:cs="Calibri"/>
          <w:i/>
          <w:shd w:val="clear" w:color="auto" w:fill="FFFFFF"/>
          <w:lang w:val="ro-RO"/>
        </w:rPr>
        <w:t>artimentul Clinic Oftalmologie și Compartimentul Endocrinologie</w:t>
      </w:r>
      <w:r w:rsidR="00241811">
        <w:rPr>
          <w:rFonts w:ascii="Calibri" w:hAnsi="Calibri" w:cs="Calibri"/>
          <w:shd w:val="clear" w:color="auto" w:fill="FFFFFF"/>
          <w:lang w:val="ro-RO"/>
        </w:rPr>
        <w:t xml:space="preserve"> </w:t>
      </w:r>
      <w:r w:rsidR="000D6E2A" w:rsidRPr="00B9564D">
        <w:rPr>
          <w:rFonts w:ascii="Calibri" w:hAnsi="Calibri" w:cs="Calibri"/>
          <w:shd w:val="clear" w:color="auto" w:fill="FFFFFF"/>
          <w:lang w:val="ro-RO"/>
        </w:rPr>
        <w:t xml:space="preserve">care până acum au acordat servicii în regim ambulatoriu. </w:t>
      </w:r>
    </w:p>
    <w:p w:rsidR="00A419C9" w:rsidRPr="00361DBC" w:rsidRDefault="00A419C9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>Reorganizarea este o etapă complexă ținând cont de faptul că SCJU Sibiu este un spital de mari dimensiuni iar la stabilirea numărului de paturi s-a ținut cont și de lucrările de reabilitare/renovare care se derulează sau se vor derula în cadrul instituției</w:t>
      </w:r>
      <w:r w:rsidRPr="00361DBC">
        <w:rPr>
          <w:rFonts w:ascii="Calibri" w:hAnsi="Calibri" w:cs="Calibri"/>
          <w:b/>
          <w:shd w:val="clear" w:color="auto" w:fill="FFFFFF"/>
          <w:lang w:val="ro-RO"/>
        </w:rPr>
        <w:t xml:space="preserve">. Toate aceste aspecte au influențat structura actuală, care este una temporară. </w:t>
      </w:r>
    </w:p>
    <w:p w:rsidR="0071183B" w:rsidRDefault="00000A5A" w:rsidP="009900CA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Organizarea actuală, cu clădiri, trasee și personal alocat este gândită pentru a putea răspunde prompt în eventualitatea unui nou val de infectări. </w:t>
      </w:r>
      <w:r w:rsidR="009900CA">
        <w:rPr>
          <w:rFonts w:ascii="Calibri" w:hAnsi="Calibri" w:cs="Calibri"/>
          <w:shd w:val="clear" w:color="auto" w:fill="FFFFFF"/>
          <w:lang w:val="ro-RO"/>
        </w:rPr>
        <w:t xml:space="preserve">Astfel,  </w:t>
      </w:r>
      <w:r w:rsidR="009900CA" w:rsidRPr="00B9564D">
        <w:rPr>
          <w:rFonts w:ascii="Calibri" w:hAnsi="Calibri" w:cs="Calibri"/>
          <w:shd w:val="clear" w:color="auto" w:fill="FFFFFF"/>
          <w:lang w:val="ro-RO"/>
        </w:rPr>
        <w:t>dacă rata d</w:t>
      </w:r>
      <w:r w:rsidR="009900CA">
        <w:rPr>
          <w:rFonts w:ascii="Calibri" w:hAnsi="Calibri" w:cs="Calibri"/>
          <w:shd w:val="clear" w:color="auto" w:fill="FFFFFF"/>
          <w:lang w:val="ro-RO"/>
        </w:rPr>
        <w:t>e ocupare a paturilor ATI și non</w:t>
      </w:r>
      <w:r w:rsidR="008D313F">
        <w:rPr>
          <w:rFonts w:ascii="Calibri" w:hAnsi="Calibri" w:cs="Calibri"/>
          <w:shd w:val="clear" w:color="auto" w:fill="FFFFFF"/>
          <w:lang w:val="ro-RO"/>
        </w:rPr>
        <w:t>-</w:t>
      </w:r>
      <w:r w:rsidR="009900CA" w:rsidRPr="00B9564D">
        <w:rPr>
          <w:rFonts w:ascii="Calibri" w:hAnsi="Calibri" w:cs="Calibri"/>
          <w:shd w:val="clear" w:color="auto" w:fill="FFFFFF"/>
          <w:lang w:val="ro-RO"/>
        </w:rPr>
        <w:t xml:space="preserve"> ATI pentru îngrijirea pacienților COVID depășește timp de o săptămână pragul de 90%</w:t>
      </w:r>
      <w:r w:rsidR="009900CA">
        <w:rPr>
          <w:rFonts w:ascii="Calibri" w:hAnsi="Calibri" w:cs="Calibri"/>
          <w:shd w:val="clear" w:color="auto" w:fill="FFFFFF"/>
          <w:lang w:val="ro-RO"/>
        </w:rPr>
        <w:t>,</w:t>
      </w:r>
      <w:r w:rsidR="009900CA" w:rsidRPr="00B9564D">
        <w:rPr>
          <w:rFonts w:ascii="Calibri" w:hAnsi="Calibri" w:cs="Calibri"/>
          <w:shd w:val="clear" w:color="auto" w:fill="FFFFFF"/>
          <w:lang w:val="ro-RO"/>
        </w:rPr>
        <w:t xml:space="preserve"> se va demara o procedură de avizare a creșt</w:t>
      </w:r>
      <w:r w:rsidR="009900CA">
        <w:rPr>
          <w:rFonts w:ascii="Calibri" w:hAnsi="Calibri" w:cs="Calibri"/>
          <w:shd w:val="clear" w:color="auto" w:fill="FFFFFF"/>
          <w:lang w:val="ro-RO"/>
        </w:rPr>
        <w:t xml:space="preserve">erii numărului de paturi Covid. Așadar organizarea actuală 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are un caracter </w:t>
      </w:r>
      <w:r w:rsidR="004D563E" w:rsidRPr="00B9564D">
        <w:rPr>
          <w:rFonts w:ascii="Calibri" w:hAnsi="Calibri" w:cs="Calibri"/>
          <w:shd w:val="clear" w:color="auto" w:fill="FFFFFF"/>
          <w:lang w:val="ro-RO"/>
        </w:rPr>
        <w:t xml:space="preserve">interschimbabil fiind gândită revenirea 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 xml:space="preserve">înapoi în </w:t>
      </w:r>
      <w:r w:rsidR="008D313F">
        <w:rPr>
          <w:rFonts w:ascii="Calibri" w:hAnsi="Calibri" w:cs="Calibri"/>
          <w:shd w:val="clear" w:color="auto" w:fill="FFFFFF"/>
          <w:lang w:val="ro-RO"/>
        </w:rPr>
        <w:t>„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>roșu</w:t>
      </w:r>
      <w:r w:rsidR="008D313F">
        <w:rPr>
          <w:rFonts w:ascii="Calibri" w:hAnsi="Calibri" w:cs="Calibri"/>
          <w:shd w:val="clear" w:color="auto" w:fill="FFFFFF"/>
          <w:lang w:val="ro-RO"/>
        </w:rPr>
        <w:t>”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 xml:space="preserve"> în cel mai scurt timp procedural posibil</w:t>
      </w:r>
      <w:r w:rsidR="009900CA">
        <w:rPr>
          <w:rFonts w:ascii="Calibri" w:hAnsi="Calibri" w:cs="Calibri"/>
          <w:shd w:val="clear" w:color="auto" w:fill="FFFFFF"/>
          <w:lang w:val="ro-RO"/>
        </w:rPr>
        <w:t xml:space="preserve"> </w:t>
      </w:r>
      <w:r w:rsidR="0071183B">
        <w:rPr>
          <w:rFonts w:ascii="Calibri" w:hAnsi="Calibri" w:cs="Calibri"/>
          <w:shd w:val="clear" w:color="auto" w:fill="FFFFFF"/>
          <w:lang w:val="ro-RO"/>
        </w:rPr>
        <w:t xml:space="preserve">în două etape:  </w:t>
      </w:r>
    </w:p>
    <w:p w:rsidR="0071183B" w:rsidRDefault="0071183B" w:rsidP="009900CA">
      <w:pPr>
        <w:pStyle w:val="NormalWeb"/>
        <w:numPr>
          <w:ilvl w:val="1"/>
          <w:numId w:val="20"/>
        </w:numPr>
        <w:spacing w:before="0" w:beforeAutospacing="0" w:after="0" w:afterAutospacing="0"/>
        <w:ind w:left="993" w:hanging="567"/>
        <w:jc w:val="both"/>
        <w:rPr>
          <w:rFonts w:ascii="Calibri" w:hAnsi="Calibri" w:cs="Calibri"/>
          <w:shd w:val="clear" w:color="auto" w:fill="FFFFFF"/>
          <w:lang w:val="ro-RO"/>
        </w:rPr>
      </w:pPr>
      <w:r>
        <w:rPr>
          <w:rFonts w:ascii="Calibri" w:hAnsi="Calibri" w:cs="Calibri"/>
          <w:shd w:val="clear" w:color="auto" w:fill="FFFFFF"/>
          <w:lang w:val="ro-RO"/>
        </w:rPr>
        <w:t>suplimentarea cu un număr de 14 paturi Covid în pavilionul</w:t>
      </w:r>
      <w:r w:rsidR="00AB7333">
        <w:rPr>
          <w:rFonts w:ascii="Calibri" w:hAnsi="Calibri" w:cs="Calibri"/>
          <w:shd w:val="clear" w:color="auto" w:fill="FFFFFF"/>
          <w:lang w:val="ro-RO"/>
        </w:rPr>
        <w:t xml:space="preserve"> Oftalmologie î</w:t>
      </w:r>
      <w:r>
        <w:rPr>
          <w:rFonts w:ascii="Calibri" w:hAnsi="Calibri" w:cs="Calibri"/>
          <w:shd w:val="clear" w:color="auto" w:fill="FFFFFF"/>
          <w:lang w:val="ro-RO"/>
        </w:rPr>
        <w:t>n termen de 12 ore de la notificarea secției;</w:t>
      </w:r>
    </w:p>
    <w:p w:rsidR="0071183B" w:rsidRDefault="0071183B" w:rsidP="009900CA">
      <w:pPr>
        <w:pStyle w:val="NormalWeb"/>
        <w:numPr>
          <w:ilvl w:val="1"/>
          <w:numId w:val="20"/>
        </w:numPr>
        <w:spacing w:before="0" w:beforeAutospacing="0" w:after="0" w:afterAutospacing="0"/>
        <w:ind w:left="993" w:hanging="567"/>
        <w:jc w:val="both"/>
        <w:rPr>
          <w:rFonts w:ascii="Calibri" w:hAnsi="Calibri" w:cs="Calibri"/>
          <w:shd w:val="clear" w:color="auto" w:fill="FFFFFF"/>
          <w:lang w:val="ro-RO"/>
        </w:rPr>
      </w:pPr>
      <w:r>
        <w:rPr>
          <w:rFonts w:ascii="Calibri" w:hAnsi="Calibri" w:cs="Calibri"/>
          <w:shd w:val="clear" w:color="auto" w:fill="FFFFFF"/>
          <w:lang w:val="ro-RO"/>
        </w:rPr>
        <w:t>revenirea în zonă roși</w:t>
      </w:r>
      <w:r w:rsidR="00843144">
        <w:rPr>
          <w:rFonts w:ascii="Calibri" w:hAnsi="Calibri" w:cs="Calibri"/>
          <w:shd w:val="clear" w:color="auto" w:fill="FFFFFF"/>
          <w:lang w:val="ro-RO"/>
        </w:rPr>
        <w:t>e a clădirii medicale, etajele I</w:t>
      </w:r>
      <w:r>
        <w:rPr>
          <w:rFonts w:ascii="Calibri" w:hAnsi="Calibri" w:cs="Calibri"/>
          <w:shd w:val="clear" w:color="auto" w:fill="FFFFFF"/>
          <w:lang w:val="ro-RO"/>
        </w:rPr>
        <w:t xml:space="preserve"> și</w:t>
      </w:r>
      <w:r w:rsidR="00843144">
        <w:rPr>
          <w:rFonts w:ascii="Calibri" w:hAnsi="Calibri" w:cs="Calibri"/>
          <w:shd w:val="clear" w:color="auto" w:fill="FFFFFF"/>
          <w:lang w:val="ro-RO"/>
        </w:rPr>
        <w:t xml:space="preserve"> II, î</w:t>
      </w:r>
      <w:r>
        <w:rPr>
          <w:rFonts w:ascii="Calibri" w:hAnsi="Calibri" w:cs="Calibri"/>
          <w:shd w:val="clear" w:color="auto" w:fill="FFFFFF"/>
          <w:lang w:val="ro-RO"/>
        </w:rPr>
        <w:t xml:space="preserve">n termen de 48 de ore de la notificarea secțiilor; </w:t>
      </w:r>
    </w:p>
    <w:p w:rsidR="00843144" w:rsidRPr="00843144" w:rsidRDefault="0071183B" w:rsidP="00843144">
      <w:pPr>
        <w:pStyle w:val="NormalWeb"/>
        <w:numPr>
          <w:ilvl w:val="1"/>
          <w:numId w:val="20"/>
        </w:numPr>
        <w:spacing w:before="0" w:beforeAutospacing="0" w:after="0" w:afterAutospacing="0"/>
        <w:ind w:left="993" w:hanging="567"/>
        <w:jc w:val="both"/>
        <w:rPr>
          <w:rFonts w:ascii="Calibri" w:hAnsi="Calibri" w:cs="Calibri"/>
          <w:shd w:val="clear" w:color="auto" w:fill="FFFFFF"/>
          <w:lang w:val="ro-RO"/>
        </w:rPr>
      </w:pPr>
      <w:r>
        <w:rPr>
          <w:rFonts w:ascii="Calibri" w:hAnsi="Calibri" w:cs="Calibri"/>
          <w:shd w:val="clear" w:color="auto" w:fill="FFFFFF"/>
          <w:lang w:val="ro-RO"/>
        </w:rPr>
        <w:t xml:space="preserve">revenirea structurii modulare I ca zonă ATI Covid în termen de 48 de ore. </w:t>
      </w:r>
    </w:p>
    <w:p w:rsidR="0071183B" w:rsidRPr="00663976" w:rsidRDefault="0071183B" w:rsidP="0071183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</w:rPr>
      </w:pPr>
    </w:p>
    <w:p w:rsidR="009B2D2C" w:rsidRPr="00B9564D" w:rsidRDefault="004D563E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B9564D">
        <w:rPr>
          <w:rFonts w:ascii="Calibri" w:hAnsi="Calibri" w:cs="Calibri"/>
          <w:shd w:val="clear" w:color="auto" w:fill="FFFFFF"/>
          <w:lang w:val="ro-RO"/>
        </w:rPr>
        <w:t xml:space="preserve">Ne exprimăm speranța că 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>respectarea măsurilor de prevenție și siguranță de către populație, coroborat</w:t>
      </w:r>
      <w:r w:rsidRPr="00B9564D">
        <w:rPr>
          <w:rFonts w:ascii="Calibri" w:hAnsi="Calibri" w:cs="Calibri"/>
          <w:shd w:val="clear" w:color="auto" w:fill="FFFFFF"/>
          <w:lang w:val="ro-RO"/>
        </w:rPr>
        <w:t>ă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 xml:space="preserve"> cu derularea campaniei de vaccinare 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vor duce și pe mai departe la scăderea/limitarea </w:t>
      </w:r>
      <w:r w:rsidR="009B2D2C" w:rsidRPr="00B9564D">
        <w:rPr>
          <w:rFonts w:ascii="Calibri" w:hAnsi="Calibri" w:cs="Calibri"/>
          <w:shd w:val="clear" w:color="auto" w:fill="FFFFFF"/>
          <w:lang w:val="ro-RO"/>
        </w:rPr>
        <w:t xml:space="preserve">numărul de infectări, </w:t>
      </w:r>
      <w:r w:rsidR="0082090C" w:rsidRPr="00B9564D">
        <w:rPr>
          <w:rFonts w:ascii="Calibri" w:hAnsi="Calibri" w:cs="Calibri"/>
          <w:shd w:val="clear" w:color="auto" w:fill="FFFFFF"/>
          <w:lang w:val="ro-RO"/>
        </w:rPr>
        <w:t xml:space="preserve">astfel ca spitalul să poată deservi pacienții care au </w:t>
      </w:r>
      <w:r w:rsidRPr="00B9564D">
        <w:rPr>
          <w:rFonts w:ascii="Calibri" w:hAnsi="Calibri" w:cs="Calibri"/>
          <w:shd w:val="clear" w:color="auto" w:fill="FFFFFF"/>
          <w:lang w:val="ro-RO"/>
        </w:rPr>
        <w:t xml:space="preserve"> </w:t>
      </w:r>
      <w:r w:rsidR="0082090C" w:rsidRPr="00B9564D">
        <w:rPr>
          <w:rFonts w:ascii="Calibri" w:hAnsi="Calibri" w:cs="Calibri"/>
          <w:shd w:val="clear" w:color="auto" w:fill="FFFFFF"/>
          <w:lang w:val="ro-RO"/>
        </w:rPr>
        <w:t xml:space="preserve">nevoie de servicii medicale, respectându-și menirea de a asigura și menține starea de sănătate a populației. </w:t>
      </w:r>
    </w:p>
    <w:p w:rsidR="009B2D2C" w:rsidRDefault="009B2D2C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9900CA" w:rsidRPr="00B9564D" w:rsidRDefault="009900CA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9B2D2C" w:rsidRPr="00B9564D" w:rsidRDefault="009B2D2C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82090C" w:rsidRPr="00B9564D" w:rsidRDefault="0082090C" w:rsidP="00B9564D">
      <w:pPr>
        <w:pStyle w:val="Heading1"/>
        <w:tabs>
          <w:tab w:val="left" w:pos="1102"/>
        </w:tabs>
        <w:spacing w:before="0" w:beforeAutospacing="0" w:after="0" w:afterAutospacing="0"/>
        <w:ind w:right="51"/>
        <w:jc w:val="both"/>
        <w:rPr>
          <w:rFonts w:ascii="Calibri" w:hAnsi="Calibri" w:cs="Calibri"/>
          <w:sz w:val="24"/>
          <w:szCs w:val="24"/>
          <w:shd w:val="clear" w:color="auto" w:fill="FFFFFF"/>
          <w:lang w:val="ro-RO"/>
        </w:rPr>
      </w:pPr>
      <w:r w:rsidRPr="00B9564D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        Jur. Florin Neag              </w:t>
      </w:r>
      <w:r w:rsidR="003E07E8" w:rsidRPr="00B9564D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</w:t>
      </w:r>
      <w:r w:rsidRPr="00B9564D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Conf.dr. Călin Cipăian                             Decebal Todăriță     </w:t>
      </w:r>
    </w:p>
    <w:p w:rsidR="0082090C" w:rsidRPr="003509CF" w:rsidRDefault="0082090C" w:rsidP="00B9564D">
      <w:pPr>
        <w:pStyle w:val="Heading1"/>
        <w:tabs>
          <w:tab w:val="left" w:pos="1102"/>
        </w:tabs>
        <w:spacing w:before="0" w:beforeAutospacing="0" w:after="0" w:afterAutospacing="0"/>
        <w:ind w:right="5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9564D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              Manager                        </w:t>
      </w:r>
      <w:r w:rsidR="003E07E8" w:rsidRPr="00B9564D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 </w:t>
      </w:r>
      <w:r w:rsidRPr="00B9564D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Director medical                                 Purtător de cuvânt  </w:t>
      </w:r>
    </w:p>
    <w:p w:rsidR="0082090C" w:rsidRPr="00B9564D" w:rsidRDefault="0082090C" w:rsidP="00B9564D">
      <w:pPr>
        <w:pStyle w:val="Heading1"/>
        <w:tabs>
          <w:tab w:val="left" w:pos="1102"/>
        </w:tabs>
        <w:spacing w:before="0" w:beforeAutospacing="0" w:after="0" w:afterAutospacing="0"/>
        <w:ind w:right="51"/>
        <w:jc w:val="center"/>
        <w:rPr>
          <w:rFonts w:ascii="Calibri" w:hAnsi="Calibri" w:cs="Calibri"/>
          <w:sz w:val="24"/>
          <w:szCs w:val="24"/>
          <w:lang w:val="ro-RO"/>
        </w:rPr>
      </w:pPr>
    </w:p>
    <w:p w:rsidR="0082090C" w:rsidRPr="00B9564D" w:rsidRDefault="0082090C" w:rsidP="00B9564D">
      <w:pPr>
        <w:pStyle w:val="Heading1"/>
        <w:tabs>
          <w:tab w:val="left" w:pos="1102"/>
        </w:tabs>
        <w:spacing w:before="0" w:beforeAutospacing="0" w:after="0" w:afterAutospacing="0"/>
        <w:ind w:right="51"/>
        <w:jc w:val="center"/>
        <w:rPr>
          <w:rFonts w:ascii="Calibri" w:hAnsi="Calibri" w:cs="Calibri"/>
          <w:sz w:val="24"/>
          <w:szCs w:val="24"/>
          <w:lang w:val="ro-RO"/>
        </w:rPr>
      </w:pPr>
    </w:p>
    <w:p w:rsidR="0082090C" w:rsidRPr="00B9564D" w:rsidRDefault="00E65536" w:rsidP="00B9564D">
      <w:pPr>
        <w:pStyle w:val="Heading1"/>
        <w:tabs>
          <w:tab w:val="left" w:pos="1102"/>
        </w:tabs>
        <w:spacing w:before="0" w:beforeAutospacing="0" w:after="0" w:afterAutospacing="0"/>
        <w:ind w:right="51"/>
        <w:jc w:val="center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ab/>
      </w:r>
    </w:p>
    <w:sectPr w:rsidR="0082090C" w:rsidRPr="00B9564D" w:rsidSect="0009111F">
      <w:pgSz w:w="12240" w:h="15840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39" w:rsidRDefault="00220739" w:rsidP="00400BEA">
      <w:pPr>
        <w:spacing w:after="0" w:line="240" w:lineRule="auto"/>
      </w:pPr>
      <w:r>
        <w:separator/>
      </w:r>
    </w:p>
  </w:endnote>
  <w:endnote w:type="continuationSeparator" w:id="0">
    <w:p w:rsidR="00220739" w:rsidRDefault="00220739" w:rsidP="0040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39" w:rsidRDefault="00220739" w:rsidP="00400BEA">
      <w:pPr>
        <w:spacing w:after="0" w:line="240" w:lineRule="auto"/>
      </w:pPr>
      <w:r>
        <w:separator/>
      </w:r>
    </w:p>
  </w:footnote>
  <w:footnote w:type="continuationSeparator" w:id="0">
    <w:p w:rsidR="00220739" w:rsidRDefault="00220739" w:rsidP="0040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89"/>
    <w:multiLevelType w:val="hybridMultilevel"/>
    <w:tmpl w:val="B4E8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005"/>
    <w:multiLevelType w:val="hybridMultilevel"/>
    <w:tmpl w:val="95E6329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F7132"/>
    <w:multiLevelType w:val="hybridMultilevel"/>
    <w:tmpl w:val="00E6CE86"/>
    <w:lvl w:ilvl="0" w:tplc="AC583920">
      <w:start w:val="45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046039"/>
    <w:multiLevelType w:val="hybridMultilevel"/>
    <w:tmpl w:val="8BDCD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6C2"/>
    <w:multiLevelType w:val="hybridMultilevel"/>
    <w:tmpl w:val="F15E46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2B484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0B570B"/>
    <w:multiLevelType w:val="hybridMultilevel"/>
    <w:tmpl w:val="1A06C90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5A90F01"/>
    <w:multiLevelType w:val="hybridMultilevel"/>
    <w:tmpl w:val="7A581FB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43F93"/>
    <w:multiLevelType w:val="hybridMultilevel"/>
    <w:tmpl w:val="485A0D8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87821DD2">
      <w:start w:val="8"/>
      <w:numFmt w:val="bullet"/>
      <w:lvlText w:val="-"/>
      <w:lvlJc w:val="left"/>
      <w:pPr>
        <w:ind w:left="2614" w:hanging="82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80DDD"/>
    <w:multiLevelType w:val="hybridMultilevel"/>
    <w:tmpl w:val="26DAD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3E50"/>
    <w:multiLevelType w:val="hybridMultilevel"/>
    <w:tmpl w:val="7DC0D2C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F30747"/>
    <w:multiLevelType w:val="hybridMultilevel"/>
    <w:tmpl w:val="9DC40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10BF1"/>
    <w:multiLevelType w:val="hybridMultilevel"/>
    <w:tmpl w:val="974E342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16304F"/>
    <w:multiLevelType w:val="hybridMultilevel"/>
    <w:tmpl w:val="221C044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490402"/>
    <w:multiLevelType w:val="hybridMultilevel"/>
    <w:tmpl w:val="CAB64E0E"/>
    <w:lvl w:ilvl="0" w:tplc="80A6E0A6">
      <w:numFmt w:val="bullet"/>
      <w:lvlText w:val="-"/>
      <w:lvlJc w:val="left"/>
      <w:pPr>
        <w:ind w:left="1684" w:hanging="9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0D590B"/>
    <w:multiLevelType w:val="hybridMultilevel"/>
    <w:tmpl w:val="6EE832FE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58700C15"/>
    <w:multiLevelType w:val="hybridMultilevel"/>
    <w:tmpl w:val="B1EC2ABA"/>
    <w:lvl w:ilvl="0" w:tplc="1158CCDC">
      <w:start w:val="45"/>
      <w:numFmt w:val="bullet"/>
      <w:lvlText w:val="-"/>
      <w:lvlJc w:val="left"/>
      <w:pPr>
        <w:ind w:left="1594" w:hanging="88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EED7B8D"/>
    <w:multiLevelType w:val="hybridMultilevel"/>
    <w:tmpl w:val="2C0C4B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B62BAC"/>
    <w:multiLevelType w:val="hybridMultilevel"/>
    <w:tmpl w:val="2B0A96B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325F57"/>
    <w:multiLevelType w:val="hybridMultilevel"/>
    <w:tmpl w:val="AFE09C7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75B20E21"/>
    <w:multiLevelType w:val="hybridMultilevel"/>
    <w:tmpl w:val="4CEED41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4D4"/>
    <w:rsid w:val="00000A5A"/>
    <w:rsid w:val="00040160"/>
    <w:rsid w:val="00060A25"/>
    <w:rsid w:val="00064321"/>
    <w:rsid w:val="000731A7"/>
    <w:rsid w:val="00086FCB"/>
    <w:rsid w:val="0009111F"/>
    <w:rsid w:val="000D6E2A"/>
    <w:rsid w:val="000E3CBB"/>
    <w:rsid w:val="00100B05"/>
    <w:rsid w:val="00131F6F"/>
    <w:rsid w:val="00137957"/>
    <w:rsid w:val="001853EA"/>
    <w:rsid w:val="001875B8"/>
    <w:rsid w:val="00194DAC"/>
    <w:rsid w:val="00195C9F"/>
    <w:rsid w:val="001D7DB4"/>
    <w:rsid w:val="00220739"/>
    <w:rsid w:val="0023424C"/>
    <w:rsid w:val="00241811"/>
    <w:rsid w:val="002449C7"/>
    <w:rsid w:val="00272F81"/>
    <w:rsid w:val="002C3529"/>
    <w:rsid w:val="002F6C51"/>
    <w:rsid w:val="00320303"/>
    <w:rsid w:val="00342CBC"/>
    <w:rsid w:val="003463FF"/>
    <w:rsid w:val="003509CF"/>
    <w:rsid w:val="00357B9B"/>
    <w:rsid w:val="00361DBC"/>
    <w:rsid w:val="00391606"/>
    <w:rsid w:val="003C0DC8"/>
    <w:rsid w:val="003E07E8"/>
    <w:rsid w:val="003F7CDD"/>
    <w:rsid w:val="00400BEA"/>
    <w:rsid w:val="00414904"/>
    <w:rsid w:val="004468B5"/>
    <w:rsid w:val="00484019"/>
    <w:rsid w:val="00486EEC"/>
    <w:rsid w:val="00493C3D"/>
    <w:rsid w:val="004D563E"/>
    <w:rsid w:val="004F2469"/>
    <w:rsid w:val="005017BE"/>
    <w:rsid w:val="00517A3B"/>
    <w:rsid w:val="0052170E"/>
    <w:rsid w:val="00534BEE"/>
    <w:rsid w:val="005724BB"/>
    <w:rsid w:val="00575D59"/>
    <w:rsid w:val="00585152"/>
    <w:rsid w:val="005D242B"/>
    <w:rsid w:val="005F5A60"/>
    <w:rsid w:val="00623829"/>
    <w:rsid w:val="00663976"/>
    <w:rsid w:val="006712CC"/>
    <w:rsid w:val="006A54D4"/>
    <w:rsid w:val="006C3982"/>
    <w:rsid w:val="006C502C"/>
    <w:rsid w:val="006D5674"/>
    <w:rsid w:val="0071183B"/>
    <w:rsid w:val="0073024C"/>
    <w:rsid w:val="007319F1"/>
    <w:rsid w:val="0075449A"/>
    <w:rsid w:val="00771BCF"/>
    <w:rsid w:val="007729AC"/>
    <w:rsid w:val="007C1276"/>
    <w:rsid w:val="007C2100"/>
    <w:rsid w:val="007D2402"/>
    <w:rsid w:val="0082090C"/>
    <w:rsid w:val="00825943"/>
    <w:rsid w:val="00843144"/>
    <w:rsid w:val="00897454"/>
    <w:rsid w:val="008B2C7F"/>
    <w:rsid w:val="008C7475"/>
    <w:rsid w:val="008C7BCC"/>
    <w:rsid w:val="008D313F"/>
    <w:rsid w:val="008E12CA"/>
    <w:rsid w:val="008E41E4"/>
    <w:rsid w:val="008F7EF1"/>
    <w:rsid w:val="009371FA"/>
    <w:rsid w:val="009477FD"/>
    <w:rsid w:val="009851D5"/>
    <w:rsid w:val="009900CA"/>
    <w:rsid w:val="009925F6"/>
    <w:rsid w:val="009A3DB1"/>
    <w:rsid w:val="009B2D2C"/>
    <w:rsid w:val="009E14EB"/>
    <w:rsid w:val="009E186D"/>
    <w:rsid w:val="00A24B43"/>
    <w:rsid w:val="00A419C9"/>
    <w:rsid w:val="00A738A2"/>
    <w:rsid w:val="00AA6870"/>
    <w:rsid w:val="00AB7333"/>
    <w:rsid w:val="00AB7689"/>
    <w:rsid w:val="00AD7F5C"/>
    <w:rsid w:val="00AF5DAA"/>
    <w:rsid w:val="00B40081"/>
    <w:rsid w:val="00B44158"/>
    <w:rsid w:val="00B458C5"/>
    <w:rsid w:val="00B87B7D"/>
    <w:rsid w:val="00B9564D"/>
    <w:rsid w:val="00BA1681"/>
    <w:rsid w:val="00BC484B"/>
    <w:rsid w:val="00BD746D"/>
    <w:rsid w:val="00BF1B04"/>
    <w:rsid w:val="00C250AE"/>
    <w:rsid w:val="00C332E2"/>
    <w:rsid w:val="00C44E79"/>
    <w:rsid w:val="00C567B5"/>
    <w:rsid w:val="00C74579"/>
    <w:rsid w:val="00C82D82"/>
    <w:rsid w:val="00C84E5A"/>
    <w:rsid w:val="00C84F7B"/>
    <w:rsid w:val="00C979B6"/>
    <w:rsid w:val="00CA5E11"/>
    <w:rsid w:val="00CC1F9D"/>
    <w:rsid w:val="00CC33D5"/>
    <w:rsid w:val="00CE22A5"/>
    <w:rsid w:val="00CF5D46"/>
    <w:rsid w:val="00CF5F08"/>
    <w:rsid w:val="00D03067"/>
    <w:rsid w:val="00D0753F"/>
    <w:rsid w:val="00D24504"/>
    <w:rsid w:val="00D54DCC"/>
    <w:rsid w:val="00D55046"/>
    <w:rsid w:val="00D56B0F"/>
    <w:rsid w:val="00D65BCA"/>
    <w:rsid w:val="00DA3BA9"/>
    <w:rsid w:val="00DF048C"/>
    <w:rsid w:val="00E36EBC"/>
    <w:rsid w:val="00E551CE"/>
    <w:rsid w:val="00E6272C"/>
    <w:rsid w:val="00E65536"/>
    <w:rsid w:val="00E7105E"/>
    <w:rsid w:val="00EA10D6"/>
    <w:rsid w:val="00EA4426"/>
    <w:rsid w:val="00EC7667"/>
    <w:rsid w:val="00EE328C"/>
    <w:rsid w:val="00F2265A"/>
    <w:rsid w:val="00F74680"/>
    <w:rsid w:val="00FA5526"/>
    <w:rsid w:val="00FD08E3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60"/>
  </w:style>
  <w:style w:type="paragraph" w:styleId="Heading1">
    <w:name w:val="heading 1"/>
    <w:basedOn w:val="Normal"/>
    <w:link w:val="Heading1Char"/>
    <w:uiPriority w:val="99"/>
    <w:qFormat/>
    <w:rsid w:val="00FA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A"/>
  </w:style>
  <w:style w:type="paragraph" w:styleId="Footer">
    <w:name w:val="footer"/>
    <w:basedOn w:val="Normal"/>
    <w:link w:val="FooterChar"/>
    <w:uiPriority w:val="99"/>
    <w:semiHidden/>
    <w:unhideWhenUsed/>
    <w:rsid w:val="004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A"/>
  </w:style>
  <w:style w:type="paragraph" w:styleId="ListParagraph">
    <w:name w:val="List Paragraph"/>
    <w:basedOn w:val="Normal"/>
    <w:uiPriority w:val="34"/>
    <w:qFormat/>
    <w:rsid w:val="00DA3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5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1Char1">
    <w:name w:val="Heading 1 Char1"/>
    <w:basedOn w:val="DefaultParagraphFont"/>
    <w:uiPriority w:val="99"/>
    <w:locked/>
    <w:rsid w:val="00575D5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decebalt</dc:creator>
  <cp:lastModifiedBy>decebalt</cp:lastModifiedBy>
  <cp:revision>95</cp:revision>
  <cp:lastPrinted>2021-06-08T14:21:00Z</cp:lastPrinted>
  <dcterms:created xsi:type="dcterms:W3CDTF">2021-06-08T10:44:00Z</dcterms:created>
  <dcterms:modified xsi:type="dcterms:W3CDTF">2021-06-08T14:22:00Z</dcterms:modified>
</cp:coreProperties>
</file>