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F0" w:rsidRDefault="00C26AF0" w:rsidP="00C26AF0">
      <w:pPr>
        <w:rPr>
          <w:rFonts w:ascii="Times New Roman" w:hAnsi="Times New Roman" w:cs="Times New Roman"/>
          <w:b/>
          <w:sz w:val="24"/>
        </w:rPr>
      </w:pPr>
    </w:p>
    <w:p w:rsidR="00C26AF0" w:rsidRDefault="00C26AF0" w:rsidP="00C26AF0">
      <w:pPr>
        <w:rPr>
          <w:rFonts w:ascii="Times New Roman" w:hAnsi="Times New Roman" w:cs="Times New Roman"/>
          <w:sz w:val="24"/>
        </w:rPr>
      </w:pPr>
    </w:p>
    <w:p w:rsidR="00C26AF0" w:rsidRDefault="00C26AF0" w:rsidP="00C26AF0">
      <w:pPr>
        <w:jc w:val="center"/>
        <w:rPr>
          <w:rFonts w:ascii="Times New Roman" w:hAnsi="Times New Roman" w:cs="Times New Roman"/>
          <w:b/>
          <w:sz w:val="24"/>
        </w:rPr>
      </w:pPr>
      <w:r>
        <w:rPr>
          <w:rFonts w:ascii="Times New Roman" w:hAnsi="Times New Roman" w:cs="Times New Roman"/>
          <w:b/>
          <w:sz w:val="24"/>
        </w:rPr>
        <w:t>Listă sesizări/avize/hotărâri etice</w:t>
      </w:r>
    </w:p>
    <w:p w:rsidR="00C26AF0" w:rsidRDefault="00C26AF0" w:rsidP="00C26AF0">
      <w:pPr>
        <w:jc w:val="center"/>
        <w:rPr>
          <w:rFonts w:ascii="Times New Roman" w:hAnsi="Times New Roman" w:cs="Times New Roman"/>
          <w:sz w:val="28"/>
        </w:rPr>
      </w:pPr>
    </w:p>
    <w:p w:rsidR="00C26AF0" w:rsidRPr="007E0D9A" w:rsidRDefault="00133813" w:rsidP="00C26AF0">
      <w:pPr>
        <w:pStyle w:val="NoSpacing"/>
        <w:jc w:val="center"/>
        <w:rPr>
          <w:rFonts w:ascii="Times New Roman" w:hAnsi="Times New Roman" w:cs="Times New Roman"/>
          <w:b/>
          <w:sz w:val="24"/>
          <w:u w:val="single"/>
        </w:rPr>
      </w:pPr>
      <w:r>
        <w:rPr>
          <w:rFonts w:ascii="Times New Roman" w:hAnsi="Times New Roman" w:cs="Times New Roman"/>
          <w:b/>
          <w:sz w:val="24"/>
        </w:rPr>
        <w:t xml:space="preserve">În luna </w:t>
      </w:r>
      <w:r w:rsidR="00C60171">
        <w:rPr>
          <w:rFonts w:ascii="Times New Roman" w:hAnsi="Times New Roman" w:cs="Times New Roman"/>
          <w:b/>
          <w:sz w:val="24"/>
        </w:rPr>
        <w:t>noiembrie</w:t>
      </w:r>
      <w:r w:rsidR="00C26AF0">
        <w:rPr>
          <w:rFonts w:ascii="Times New Roman" w:hAnsi="Times New Roman" w:cs="Times New Roman"/>
          <w:b/>
          <w:sz w:val="24"/>
        </w:rPr>
        <w:t xml:space="preserve"> 202</w:t>
      </w:r>
      <w:r w:rsidR="00C60171">
        <w:rPr>
          <w:rFonts w:ascii="Times New Roman" w:hAnsi="Times New Roman" w:cs="Times New Roman"/>
          <w:b/>
          <w:sz w:val="24"/>
        </w:rPr>
        <w:t>3</w:t>
      </w:r>
      <w:r w:rsidR="00C26AF0">
        <w:rPr>
          <w:rFonts w:ascii="Times New Roman" w:hAnsi="Times New Roman" w:cs="Times New Roman"/>
          <w:sz w:val="24"/>
        </w:rPr>
        <w:t xml:space="preserve"> a avut loc </w:t>
      </w:r>
      <w:r w:rsidR="00C26AF0" w:rsidRPr="007E0D9A">
        <w:rPr>
          <w:rFonts w:ascii="Times New Roman" w:hAnsi="Times New Roman" w:cs="Times New Roman"/>
          <w:b/>
          <w:sz w:val="24"/>
          <w:u w:val="single"/>
        </w:rPr>
        <w:t>1</w:t>
      </w:r>
    </w:p>
    <w:p w:rsidR="00C26AF0" w:rsidRPr="007E0D9A" w:rsidRDefault="00D31D59" w:rsidP="00C26AF0">
      <w:pPr>
        <w:pStyle w:val="NoSpacing"/>
        <w:jc w:val="center"/>
        <w:rPr>
          <w:rFonts w:ascii="Times New Roman" w:hAnsi="Times New Roman" w:cs="Times New Roman"/>
          <w:b/>
          <w:sz w:val="24"/>
          <w:u w:val="single"/>
        </w:rPr>
      </w:pPr>
      <w:r w:rsidRPr="007E0D9A">
        <w:rPr>
          <w:rFonts w:ascii="Times New Roman" w:hAnsi="Times New Roman" w:cs="Times New Roman"/>
          <w:b/>
          <w:sz w:val="24"/>
          <w:u w:val="single"/>
        </w:rPr>
        <w:t>întrunire a</w:t>
      </w:r>
      <w:r w:rsidR="00C26AF0" w:rsidRPr="007E0D9A">
        <w:rPr>
          <w:rFonts w:ascii="Times New Roman" w:hAnsi="Times New Roman" w:cs="Times New Roman"/>
          <w:b/>
          <w:sz w:val="24"/>
          <w:u w:val="single"/>
        </w:rPr>
        <w:t xml:space="preserve"> consiliului etic</w:t>
      </w:r>
      <w:r w:rsidR="007E0D9A" w:rsidRPr="007E0D9A">
        <w:rPr>
          <w:rFonts w:ascii="Times New Roman" w:hAnsi="Times New Roman" w:cs="Times New Roman"/>
          <w:b/>
          <w:sz w:val="24"/>
          <w:u w:val="single"/>
        </w:rPr>
        <w:t xml:space="preserve">, </w:t>
      </w:r>
      <w:r w:rsidR="00C60171">
        <w:rPr>
          <w:rFonts w:ascii="Times New Roman" w:hAnsi="Times New Roman" w:cs="Times New Roman"/>
          <w:b/>
          <w:sz w:val="24"/>
          <w:u w:val="single"/>
        </w:rPr>
        <w:t>1 hotărâre</w:t>
      </w:r>
    </w:p>
    <w:p w:rsidR="00C26AF0" w:rsidRDefault="00C26AF0" w:rsidP="00C26AF0">
      <w:pPr>
        <w:pStyle w:val="NoSpacing"/>
        <w:jc w:val="center"/>
        <w:rPr>
          <w:rFonts w:ascii="Times New Roman" w:hAnsi="Times New Roman" w:cs="Times New Roman"/>
          <w:sz w:val="24"/>
          <w:lang w:val="ro-RO"/>
        </w:rPr>
      </w:pPr>
    </w:p>
    <w:p w:rsidR="00C26AF0" w:rsidRPr="00583F87" w:rsidRDefault="00C26AF0" w:rsidP="00C26AF0">
      <w:pPr>
        <w:pStyle w:val="ListParagraph"/>
        <w:numPr>
          <w:ilvl w:val="0"/>
          <w:numId w:val="1"/>
        </w:numPr>
        <w:ind w:left="540" w:right="360"/>
        <w:jc w:val="both"/>
        <w:rPr>
          <w:rFonts w:ascii="Times New Roman" w:hAnsi="Times New Roman" w:cs="Times New Roman"/>
          <w:sz w:val="24"/>
          <w:szCs w:val="24"/>
        </w:rPr>
      </w:pPr>
      <w:r w:rsidRPr="00583F87">
        <w:rPr>
          <w:rFonts w:ascii="Times New Roman" w:hAnsi="Times New Roman" w:cs="Times New Roman"/>
          <w:sz w:val="24"/>
          <w:szCs w:val="24"/>
        </w:rPr>
        <w:t xml:space="preserve">Proces verbal nr. </w:t>
      </w:r>
      <w:r w:rsidR="00C60171">
        <w:rPr>
          <w:rFonts w:ascii="Times New Roman" w:hAnsi="Times New Roman" w:cs="Times New Roman"/>
          <w:sz w:val="24"/>
          <w:szCs w:val="24"/>
        </w:rPr>
        <w:t>33</w:t>
      </w:r>
      <w:r w:rsidRPr="00583F87">
        <w:rPr>
          <w:rFonts w:ascii="Times New Roman" w:hAnsi="Times New Roman" w:cs="Times New Roman"/>
          <w:sz w:val="24"/>
          <w:szCs w:val="24"/>
        </w:rPr>
        <w:t>/2</w:t>
      </w:r>
      <w:r w:rsidR="00C60171">
        <w:rPr>
          <w:rFonts w:ascii="Times New Roman" w:hAnsi="Times New Roman" w:cs="Times New Roman"/>
          <w:sz w:val="24"/>
          <w:szCs w:val="24"/>
        </w:rPr>
        <w:t>8.11</w:t>
      </w:r>
      <w:r w:rsidRPr="00583F87">
        <w:rPr>
          <w:rFonts w:ascii="Times New Roman" w:hAnsi="Times New Roman" w:cs="Times New Roman"/>
          <w:sz w:val="24"/>
          <w:szCs w:val="24"/>
        </w:rPr>
        <w:t>.202</w:t>
      </w:r>
      <w:r w:rsidR="00C60171">
        <w:rPr>
          <w:rFonts w:ascii="Times New Roman" w:hAnsi="Times New Roman" w:cs="Times New Roman"/>
          <w:sz w:val="24"/>
          <w:szCs w:val="24"/>
        </w:rPr>
        <w:t>3</w:t>
      </w:r>
      <w:r w:rsidRPr="00583F87">
        <w:rPr>
          <w:rFonts w:ascii="Times New Roman" w:hAnsi="Times New Roman" w:cs="Times New Roman"/>
          <w:sz w:val="24"/>
          <w:szCs w:val="24"/>
        </w:rPr>
        <w:t xml:space="preserve">, în care s-au analizat </w:t>
      </w:r>
      <w:r w:rsidR="00133813">
        <w:rPr>
          <w:rFonts w:ascii="Times New Roman" w:hAnsi="Times New Roman" w:cs="Times New Roman"/>
          <w:sz w:val="24"/>
          <w:szCs w:val="24"/>
        </w:rPr>
        <w:t>trei sesizări</w:t>
      </w:r>
      <w:r w:rsidRPr="00583F87">
        <w:rPr>
          <w:rFonts w:ascii="Times New Roman" w:hAnsi="Times New Roman" w:cs="Times New Roman"/>
          <w:sz w:val="24"/>
          <w:szCs w:val="24"/>
        </w:rPr>
        <w:t xml:space="preserve"> după cum urmează:</w:t>
      </w:r>
    </w:p>
    <w:p w:rsidR="00583F87" w:rsidRDefault="00583F87" w:rsidP="00583F87">
      <w:pPr>
        <w:ind w:left="540" w:right="360"/>
        <w:jc w:val="both"/>
        <w:rPr>
          <w:rFonts w:ascii="Times New Roman" w:hAnsi="Times New Roman" w:cs="Times New Roman"/>
          <w:b/>
          <w:sz w:val="24"/>
          <w:szCs w:val="24"/>
        </w:rPr>
      </w:pPr>
      <w:r w:rsidRPr="00583F87">
        <w:rPr>
          <w:rFonts w:ascii="Times New Roman" w:hAnsi="Times New Roman" w:cs="Times New Roman"/>
          <w:b/>
          <w:sz w:val="24"/>
          <w:szCs w:val="24"/>
        </w:rPr>
        <w:t>Ordinea de zi:</w:t>
      </w:r>
    </w:p>
    <w:p w:rsidR="00C60171" w:rsidRPr="00C60171" w:rsidRDefault="00C60171" w:rsidP="00C60171">
      <w:pPr>
        <w:pStyle w:val="NoSpacing"/>
        <w:numPr>
          <w:ilvl w:val="0"/>
          <w:numId w:val="3"/>
        </w:numPr>
        <w:ind w:left="720"/>
        <w:jc w:val="both"/>
        <w:rPr>
          <w:rFonts w:ascii="Times New Roman" w:hAnsi="Times New Roman" w:cs="Times New Roman"/>
          <w:sz w:val="24"/>
        </w:rPr>
      </w:pPr>
      <w:r w:rsidRPr="00C60171">
        <w:rPr>
          <w:rFonts w:ascii="Times New Roman" w:hAnsi="Times New Roman" w:cs="Times New Roman"/>
          <w:sz w:val="24"/>
        </w:rPr>
        <w:t>Avizul consultativ etic pentru participarea la studiul retrospectiv „Evaluation of serum levels of C-reactive protein, erythrocyte sedimentation rate and fibrinogen after surgery in pacients with periprosthetic joint infection”, privind etiologia infecțiilor periprotetice în cadrul Spitalului Clinic Județean de Urgență Sibiu, Secția Clinică Ortopedie – Investigator principal Conf.Univ.Dr. Roman Mihai, medic șef Secția Clinică Ortopedie, Dr. Bocea Bogdan Axente (cu posibilitatea extinderii echipei de cercetare din care vor face parte Dr. Fleacă Radu și Dr. Ioan Nicolas);</w:t>
      </w:r>
    </w:p>
    <w:p w:rsidR="00C60171" w:rsidRPr="00C60171" w:rsidRDefault="00C60171" w:rsidP="00C60171">
      <w:pPr>
        <w:pStyle w:val="NoSpacing"/>
        <w:numPr>
          <w:ilvl w:val="0"/>
          <w:numId w:val="3"/>
        </w:numPr>
        <w:ind w:left="720"/>
        <w:jc w:val="both"/>
        <w:rPr>
          <w:rFonts w:ascii="Times New Roman" w:hAnsi="Times New Roman" w:cs="Times New Roman"/>
          <w:sz w:val="24"/>
        </w:rPr>
      </w:pPr>
      <w:r w:rsidRPr="00C60171">
        <w:rPr>
          <w:rFonts w:ascii="Times New Roman" w:hAnsi="Times New Roman" w:cs="Times New Roman"/>
          <w:sz w:val="24"/>
        </w:rPr>
        <w:t>Avizul consultativ etic pentru participarea la studiul prospectiv „Exploring the Relationship Between Tranexamic Acid Dosage and the Incidence of Deep Vein Thrombosis: A Comprehensive Analysis”, privind etiologia trombozelor venoase profunde în cadrul Spitalului Clinic Județean de Urgență Sibiu, Secția Clinică Ortopedie – Investigator principal Conf.Univ.Dr. Roman Mihai, medic șef Secția Clinică Ortopedie, Dr. Bocea Bogdan Axente (cu posibilitatea extinderii echipei de cercetare din care vor face parte Dr. Catrina Bianca, Dr. Fleacă Radu și Dr. Ioan Nicolas);</w:t>
      </w:r>
    </w:p>
    <w:p w:rsidR="00C60171" w:rsidRDefault="00C60171" w:rsidP="00C60171">
      <w:pPr>
        <w:ind w:right="360"/>
        <w:jc w:val="both"/>
        <w:rPr>
          <w:rFonts w:ascii="Times New Roman" w:hAnsi="Times New Roman" w:cs="Times New Roman"/>
          <w:b/>
          <w:sz w:val="28"/>
          <w:szCs w:val="28"/>
        </w:rPr>
      </w:pPr>
    </w:p>
    <w:p w:rsidR="00C60171" w:rsidRPr="00C60171" w:rsidRDefault="00C60171" w:rsidP="00C60171">
      <w:pPr>
        <w:ind w:right="360"/>
        <w:jc w:val="both"/>
        <w:rPr>
          <w:rFonts w:ascii="Times New Roman" w:hAnsi="Times New Roman" w:cs="Times New Roman"/>
          <w:b/>
          <w:sz w:val="28"/>
          <w:szCs w:val="28"/>
        </w:rPr>
      </w:pPr>
      <w:r w:rsidRPr="00C60171">
        <w:rPr>
          <w:rFonts w:ascii="Times New Roman" w:hAnsi="Times New Roman" w:cs="Times New Roman"/>
          <w:b/>
          <w:sz w:val="28"/>
          <w:szCs w:val="28"/>
        </w:rPr>
        <w:t>Hotărârea consiliului etic:</w:t>
      </w:r>
    </w:p>
    <w:p w:rsidR="00C60171" w:rsidRDefault="00C60171" w:rsidP="00C60171">
      <w:pPr>
        <w:ind w:right="360"/>
        <w:jc w:val="both"/>
        <w:rPr>
          <w:rFonts w:ascii="Times New Roman" w:hAnsi="Times New Roman" w:cs="Times New Roman"/>
          <w:b/>
          <w:sz w:val="24"/>
          <w:szCs w:val="24"/>
        </w:rPr>
      </w:pPr>
      <w:r w:rsidRPr="00583F87">
        <w:rPr>
          <w:rFonts w:ascii="Times New Roman" w:hAnsi="Times New Roman" w:cs="Times New Roman"/>
          <w:sz w:val="24"/>
          <w:szCs w:val="24"/>
        </w:rPr>
        <w:t>Constată acordarea avizului et</w:t>
      </w:r>
      <w:r>
        <w:rPr>
          <w:rFonts w:ascii="Times New Roman" w:hAnsi="Times New Roman" w:cs="Times New Roman"/>
          <w:sz w:val="24"/>
          <w:szCs w:val="24"/>
        </w:rPr>
        <w:t>ic favorabil pentru toate cele 2</w:t>
      </w:r>
      <w:r w:rsidRPr="00583F87">
        <w:rPr>
          <w:rFonts w:ascii="Times New Roman" w:hAnsi="Times New Roman" w:cs="Times New Roman"/>
          <w:sz w:val="24"/>
          <w:szCs w:val="24"/>
        </w:rPr>
        <w:t xml:space="preserve"> studii clinice propuse</w:t>
      </w:r>
    </w:p>
    <w:p w:rsidR="003407F1" w:rsidRPr="00C60171" w:rsidRDefault="00583F87" w:rsidP="00C60171">
      <w:pPr>
        <w:ind w:right="360"/>
        <w:jc w:val="both"/>
        <w:rPr>
          <w:rFonts w:ascii="Times New Roman" w:hAnsi="Times New Roman" w:cs="Times New Roman"/>
          <w:b/>
          <w:sz w:val="24"/>
          <w:szCs w:val="24"/>
        </w:rPr>
      </w:pPr>
      <w:r w:rsidRPr="00583F87">
        <w:rPr>
          <w:rFonts w:ascii="Times New Roman" w:hAnsi="Times New Roman" w:cs="Times New Roman"/>
        </w:rPr>
        <w:t>Secretar C.E.</w:t>
      </w:r>
    </w:p>
    <w:p w:rsidR="00583F87" w:rsidRPr="00583F87" w:rsidRDefault="00583F87">
      <w:pPr>
        <w:rPr>
          <w:rFonts w:ascii="Times New Roman" w:hAnsi="Times New Roman" w:cs="Times New Roman"/>
        </w:rPr>
      </w:pPr>
      <w:r w:rsidRPr="00583F87">
        <w:rPr>
          <w:rFonts w:ascii="Times New Roman" w:hAnsi="Times New Roman" w:cs="Times New Roman"/>
        </w:rPr>
        <w:t>Ref.spec. D.C.</w:t>
      </w:r>
    </w:p>
    <w:sectPr w:rsidR="00583F87" w:rsidRPr="00583F87" w:rsidSect="003407F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DF8" w:rsidRDefault="00746DF8" w:rsidP="00C26AF0">
      <w:pPr>
        <w:spacing w:after="0" w:line="240" w:lineRule="auto"/>
      </w:pPr>
      <w:r>
        <w:separator/>
      </w:r>
    </w:p>
  </w:endnote>
  <w:endnote w:type="continuationSeparator" w:id="0">
    <w:p w:rsidR="00746DF8" w:rsidRDefault="00746DF8" w:rsidP="00C26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DF8" w:rsidRDefault="00746DF8" w:rsidP="00C26AF0">
      <w:pPr>
        <w:spacing w:after="0" w:line="240" w:lineRule="auto"/>
      </w:pPr>
      <w:r>
        <w:separator/>
      </w:r>
    </w:p>
  </w:footnote>
  <w:footnote w:type="continuationSeparator" w:id="0">
    <w:p w:rsidR="00746DF8" w:rsidRDefault="00746DF8" w:rsidP="00C26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tblGrid>
    <w:tr w:rsidR="00C26AF0" w:rsidRPr="009303C2" w:rsidTr="00064715">
      <w:trPr>
        <w:jc w:val="center"/>
      </w:trPr>
      <w:tc>
        <w:tcPr>
          <w:tcW w:w="8188" w:type="dxa"/>
        </w:tcPr>
        <w:p w:rsidR="00C26AF0" w:rsidRPr="009303C2" w:rsidRDefault="00C26AF0" w:rsidP="00064715">
          <w:pPr>
            <w:pStyle w:val="Header"/>
            <w:jc w:val="center"/>
            <w:rPr>
              <w:rFonts w:asciiTheme="majorHAnsi" w:hAnsiTheme="majorHAnsi"/>
              <w:sz w:val="20"/>
            </w:rPr>
          </w:pPr>
          <w:r w:rsidRPr="00ED734A">
            <w:rPr>
              <w:rFonts w:asciiTheme="majorHAnsi" w:hAnsiTheme="majorHAnsi"/>
              <w:sz w:val="28"/>
            </w:rPr>
            <w:t xml:space="preserve">SPITALUL CLINIC JUDEŢEAN </w:t>
          </w:r>
          <w:r>
            <w:rPr>
              <w:rFonts w:asciiTheme="majorHAnsi" w:hAnsiTheme="majorHAnsi"/>
              <w:sz w:val="28"/>
            </w:rPr>
            <w:t xml:space="preserve">DE URGENŢĂ </w:t>
          </w:r>
          <w:r w:rsidRPr="00ED734A">
            <w:rPr>
              <w:rFonts w:asciiTheme="majorHAnsi" w:hAnsiTheme="majorHAnsi"/>
              <w:sz w:val="28"/>
            </w:rPr>
            <w:t>SIBIU</w:t>
          </w:r>
        </w:p>
      </w:tc>
    </w:tr>
  </w:tbl>
  <w:p w:rsidR="00C26AF0" w:rsidRPr="000A6D6F" w:rsidRDefault="00C26AF0" w:rsidP="00C26AF0">
    <w:pPr>
      <w:pStyle w:val="Header"/>
      <w:jc w:val="center"/>
      <w:rPr>
        <w:rFonts w:asciiTheme="majorHAnsi" w:hAnsiTheme="majorHAnsi"/>
        <w:sz w:val="28"/>
      </w:rPr>
    </w:pPr>
    <w:r>
      <w:rPr>
        <w:rFonts w:asciiTheme="majorHAnsi" w:hAnsiTheme="majorHAnsi"/>
        <w:sz w:val="28"/>
      </w:rPr>
      <w:t>CONSILIUL ETIC</w:t>
    </w:r>
  </w:p>
  <w:p w:rsidR="00C26AF0" w:rsidRPr="007E5C42" w:rsidRDefault="00C26AF0" w:rsidP="00C26AF0">
    <w:pPr>
      <w:pStyle w:val="Header"/>
      <w:pBdr>
        <w:bottom w:val="single" w:sz="4" w:space="1" w:color="auto"/>
      </w:pBdr>
      <w:jc w:val="center"/>
      <w:rPr>
        <w:sz w:val="14"/>
      </w:rPr>
    </w:pPr>
    <w:r>
      <w:rPr>
        <w:sz w:val="18"/>
      </w:rPr>
      <w:t>Tel: 0269/ 215.</w:t>
    </w:r>
    <w:r w:rsidRPr="000A6D6F">
      <w:rPr>
        <w:sz w:val="18"/>
      </w:rPr>
      <w:t xml:space="preserve">050 int. </w:t>
    </w:r>
    <w:r>
      <w:rPr>
        <w:sz w:val="18"/>
      </w:rPr>
      <w:t>161</w:t>
    </w:r>
    <w:r w:rsidRPr="000A6D6F">
      <w:rPr>
        <w:sz w:val="18"/>
      </w:rPr>
      <w:t>, Fax: 0269</w:t>
    </w:r>
    <w:r>
      <w:rPr>
        <w:sz w:val="18"/>
      </w:rPr>
      <w:t>/</w:t>
    </w:r>
    <w:r w:rsidRPr="000A6D6F">
      <w:rPr>
        <w:sz w:val="18"/>
      </w:rPr>
      <w:t xml:space="preserve"> 215</w:t>
    </w:r>
    <w:r>
      <w:rPr>
        <w:sz w:val="18"/>
      </w:rPr>
      <w:t>.</w:t>
    </w:r>
    <w:r w:rsidRPr="000A6D6F">
      <w:rPr>
        <w:sz w:val="18"/>
      </w:rPr>
      <w:t xml:space="preserve">434, e-mail: </w:t>
    </w:r>
    <w:r w:rsidRPr="007E5C42">
      <w:rPr>
        <w:sz w:val="18"/>
      </w:rPr>
      <w:t>secretariat@scjus.ro; Website:www.scjus.ro</w:t>
    </w:r>
  </w:p>
  <w:p w:rsidR="00C26AF0" w:rsidRPr="000A6D6F" w:rsidRDefault="00C26AF0" w:rsidP="00C26AF0">
    <w:pPr>
      <w:pStyle w:val="Header"/>
      <w:pBdr>
        <w:bottom w:val="single" w:sz="4" w:space="1" w:color="auto"/>
      </w:pBdr>
      <w:jc w:val="center"/>
      <w:rPr>
        <w:sz w:val="10"/>
      </w:rPr>
    </w:pPr>
  </w:p>
  <w:p w:rsidR="00C26AF0" w:rsidRDefault="00C26A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3E3"/>
    <w:multiLevelType w:val="hybridMultilevel"/>
    <w:tmpl w:val="0EF2AB1E"/>
    <w:lvl w:ilvl="0" w:tplc="0409000B">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0F2EC8"/>
    <w:multiLevelType w:val="hybridMultilevel"/>
    <w:tmpl w:val="A01E467A"/>
    <w:lvl w:ilvl="0" w:tplc="15166900">
      <w:start w:val="1"/>
      <w:numFmt w:val="decimal"/>
      <w:lvlText w:val="%1."/>
      <w:lvlJc w:val="left"/>
      <w:pPr>
        <w:ind w:left="117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E844375"/>
    <w:multiLevelType w:val="hybridMultilevel"/>
    <w:tmpl w:val="624A36B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5CA327B5"/>
    <w:multiLevelType w:val="hybridMultilevel"/>
    <w:tmpl w:val="E1E831F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26AF0"/>
    <w:rsid w:val="000249E8"/>
    <w:rsid w:val="000576DF"/>
    <w:rsid w:val="000C4749"/>
    <w:rsid w:val="00133813"/>
    <w:rsid w:val="003407F1"/>
    <w:rsid w:val="003844FE"/>
    <w:rsid w:val="00460DCE"/>
    <w:rsid w:val="0057564B"/>
    <w:rsid w:val="00583F87"/>
    <w:rsid w:val="005D615D"/>
    <w:rsid w:val="00617F36"/>
    <w:rsid w:val="0066001E"/>
    <w:rsid w:val="00690AFE"/>
    <w:rsid w:val="00736D85"/>
    <w:rsid w:val="00746DF8"/>
    <w:rsid w:val="007E0D9A"/>
    <w:rsid w:val="00A21830"/>
    <w:rsid w:val="00A235E8"/>
    <w:rsid w:val="00AF7D93"/>
    <w:rsid w:val="00C15108"/>
    <w:rsid w:val="00C26AF0"/>
    <w:rsid w:val="00C503A9"/>
    <w:rsid w:val="00C60171"/>
    <w:rsid w:val="00C90E49"/>
    <w:rsid w:val="00C933CF"/>
    <w:rsid w:val="00D31D59"/>
    <w:rsid w:val="00F54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AF0"/>
    <w:pPr>
      <w:spacing w:after="0" w:line="240" w:lineRule="auto"/>
    </w:pPr>
  </w:style>
  <w:style w:type="paragraph" w:styleId="ListParagraph">
    <w:name w:val="List Paragraph"/>
    <w:basedOn w:val="Normal"/>
    <w:uiPriority w:val="34"/>
    <w:qFormat/>
    <w:rsid w:val="00C26AF0"/>
    <w:pPr>
      <w:ind w:left="720"/>
      <w:contextualSpacing/>
    </w:pPr>
  </w:style>
  <w:style w:type="paragraph" w:styleId="Header">
    <w:name w:val="header"/>
    <w:basedOn w:val="Normal"/>
    <w:link w:val="HeaderChar"/>
    <w:uiPriority w:val="99"/>
    <w:unhideWhenUsed/>
    <w:rsid w:val="00C26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AF0"/>
  </w:style>
  <w:style w:type="paragraph" w:styleId="Footer">
    <w:name w:val="footer"/>
    <w:basedOn w:val="Normal"/>
    <w:link w:val="FooterChar"/>
    <w:uiPriority w:val="99"/>
    <w:semiHidden/>
    <w:unhideWhenUsed/>
    <w:rsid w:val="00C26A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6AF0"/>
  </w:style>
  <w:style w:type="table" w:styleId="TableGrid">
    <w:name w:val="Table Grid"/>
    <w:basedOn w:val="TableNormal"/>
    <w:uiPriority w:val="59"/>
    <w:rsid w:val="00C26AF0"/>
    <w:pPr>
      <w:spacing w:after="0" w:line="240" w:lineRule="auto"/>
    </w:pPr>
    <w:rPr>
      <w:rFonts w:eastAsiaTheme="minorEastAsia"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76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denisa.cioata</dc:creator>
  <cp:lastModifiedBy>denisa.cioata</cp:lastModifiedBy>
  <cp:revision>3</cp:revision>
  <dcterms:created xsi:type="dcterms:W3CDTF">2024-05-29T08:55:00Z</dcterms:created>
  <dcterms:modified xsi:type="dcterms:W3CDTF">2024-05-29T08:59:00Z</dcterms:modified>
</cp:coreProperties>
</file>